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CellSpacing w:w="15" w:type="dxa"/>
        <w:tblInd w:w="30" w:type="dxa"/>
        <w:tblCellMar>
          <w:left w:w="0" w:type="dxa"/>
          <w:right w:w="0" w:type="dxa"/>
        </w:tblCellMar>
        <w:tblLook w:val="04A0" w:firstRow="1" w:lastRow="0" w:firstColumn="1" w:lastColumn="0" w:noHBand="0" w:noVBand="1"/>
      </w:tblPr>
      <w:tblGrid>
        <w:gridCol w:w="10530"/>
      </w:tblGrid>
      <w:tr w:rsidR="002F23C2" w:rsidRPr="006862A6" w:rsidTr="00D27594">
        <w:trPr>
          <w:tblCellSpacing w:w="15" w:type="dxa"/>
        </w:trPr>
        <w:tc>
          <w:tcPr>
            <w:tcW w:w="4972" w:type="pct"/>
            <w:vAlign w:val="bottom"/>
            <w:hideMark/>
          </w:tcPr>
          <w:bookmarkStart w:id="0" w:name="_GoBack"/>
          <w:bookmarkEnd w:id="0"/>
          <w:p w:rsidR="002F23C2" w:rsidRPr="006862A6" w:rsidRDefault="002F23C2" w:rsidP="001967B7">
            <w:pPr>
              <w:spacing w:after="0" w:line="240" w:lineRule="auto"/>
              <w:rPr>
                <w:rFonts w:eastAsia="Times New Roman" w:cs="Arial"/>
                <w:color w:val="333333"/>
                <w:lang w:eastAsia="en-GB"/>
              </w:rPr>
            </w:pPr>
            <w:r w:rsidRPr="006862A6">
              <w:fldChar w:fldCharType="begin"/>
            </w:r>
            <w:r w:rsidRPr="006862A6">
              <w:instrText xml:space="preserve"> HYPERLINK "http://www.wrothamschool.com/literacynumeracy-catch-up-premium" </w:instrText>
            </w:r>
            <w:r w:rsidRPr="006862A6">
              <w:fldChar w:fldCharType="separate"/>
            </w:r>
            <w:r w:rsidRPr="006862A6">
              <w:rPr>
                <w:rFonts w:eastAsia="Times New Roman" w:cs="Arial"/>
                <w:b/>
                <w:bCs/>
                <w:color w:val="447D4F"/>
                <w:lang w:eastAsia="en-GB"/>
              </w:rPr>
              <w:t>Year 7 Reading and Numeracy Catch-up Premium</w:t>
            </w:r>
            <w:r w:rsidRPr="006862A6">
              <w:rPr>
                <w:rFonts w:eastAsia="Times New Roman" w:cs="Arial"/>
                <w:b/>
                <w:bCs/>
                <w:color w:val="447D4F"/>
                <w:lang w:eastAsia="en-GB"/>
              </w:rPr>
              <w:fldChar w:fldCharType="end"/>
            </w:r>
            <w:r w:rsidRPr="006862A6">
              <w:rPr>
                <w:rFonts w:eastAsia="Times New Roman" w:cs="Arial"/>
                <w:b/>
                <w:bCs/>
                <w:color w:val="447D4F"/>
                <w:lang w:eastAsia="en-GB"/>
              </w:rPr>
              <w:t xml:space="preserve"> 201</w:t>
            </w:r>
            <w:r w:rsidR="001967B7">
              <w:rPr>
                <w:rFonts w:eastAsia="Times New Roman" w:cs="Arial"/>
                <w:b/>
                <w:bCs/>
                <w:color w:val="447D4F"/>
                <w:lang w:eastAsia="en-GB"/>
              </w:rPr>
              <w:t>4</w:t>
            </w:r>
            <w:r w:rsidRPr="006862A6">
              <w:rPr>
                <w:rFonts w:eastAsia="Times New Roman" w:cs="Arial"/>
                <w:b/>
                <w:bCs/>
                <w:color w:val="447D4F"/>
                <w:lang w:eastAsia="en-GB"/>
              </w:rPr>
              <w:t>-1</w:t>
            </w:r>
            <w:r w:rsidR="001967B7">
              <w:rPr>
                <w:rFonts w:eastAsia="Times New Roman" w:cs="Arial"/>
                <w:b/>
                <w:bCs/>
                <w:color w:val="447D4F"/>
                <w:lang w:eastAsia="en-GB"/>
              </w:rPr>
              <w:t>5</w:t>
            </w:r>
          </w:p>
        </w:tc>
      </w:tr>
    </w:tbl>
    <w:p w:rsidR="002F23C2" w:rsidRPr="006862A6" w:rsidRDefault="002F23C2" w:rsidP="002F23C2">
      <w:pPr>
        <w:spacing w:after="0" w:line="234" w:lineRule="atLeast"/>
        <w:rPr>
          <w:rFonts w:eastAsia="Times New Roman" w:cs="Helvetica"/>
          <w:vanish/>
          <w:color w:val="333333"/>
          <w:lang w:eastAsia="en-GB"/>
        </w:rPr>
      </w:pPr>
    </w:p>
    <w:tbl>
      <w:tblPr>
        <w:tblW w:w="9244" w:type="dxa"/>
        <w:tblCellSpacing w:w="15" w:type="dxa"/>
        <w:tblCellMar>
          <w:left w:w="0" w:type="dxa"/>
          <w:right w:w="0" w:type="dxa"/>
        </w:tblCellMar>
        <w:tblLook w:val="04A0" w:firstRow="1" w:lastRow="0" w:firstColumn="1" w:lastColumn="0" w:noHBand="0" w:noVBand="1"/>
      </w:tblPr>
      <w:tblGrid>
        <w:gridCol w:w="9244"/>
      </w:tblGrid>
      <w:tr w:rsidR="002F23C2" w:rsidRPr="006862A6" w:rsidTr="00D27594">
        <w:trPr>
          <w:tblCellSpacing w:w="15" w:type="dxa"/>
        </w:trPr>
        <w:tc>
          <w:tcPr>
            <w:tcW w:w="9184" w:type="dxa"/>
            <w:hideMark/>
          </w:tcPr>
          <w:p w:rsidR="002F23C2" w:rsidRPr="006862A6" w:rsidRDefault="002F23C2" w:rsidP="00D27594">
            <w:pPr>
              <w:rPr>
                <w:rFonts w:eastAsia="Times New Roman" w:cs="Calibri"/>
                <w:b/>
                <w:bCs/>
                <w:color w:val="000000"/>
                <w:lang w:eastAsia="en-GB"/>
              </w:rPr>
            </w:pPr>
            <w:r w:rsidRPr="006862A6">
              <w:rPr>
                <w:rFonts w:eastAsia="Times New Roman" w:cs="Calibri"/>
                <w:b/>
                <w:bCs/>
                <w:color w:val="000000"/>
                <w:lang w:eastAsia="en-GB"/>
              </w:rPr>
              <w:t> </w:t>
            </w:r>
          </w:p>
          <w:p w:rsidR="002F23C2" w:rsidRPr="006862A6" w:rsidRDefault="002F23C2" w:rsidP="00D27594">
            <w:r w:rsidRPr="006862A6">
              <w:t xml:space="preserve">The literacy and numeracy catch-up premium provides schools with an additional £500 for each year 7 pupil who did not achieve at least level 4 in reading and/or maths at the end of key stage 2. </w:t>
            </w:r>
          </w:p>
          <w:p w:rsidR="002F23C2" w:rsidRPr="006862A6" w:rsidRDefault="002F23C2" w:rsidP="00D27594">
            <w:pPr>
              <w:spacing w:after="75" w:line="240" w:lineRule="auto"/>
              <w:rPr>
                <w:rFonts w:eastAsia="Times New Roman" w:cs="Calibri"/>
                <w:b/>
                <w:bCs/>
                <w:color w:val="000000"/>
                <w:lang w:eastAsia="en-GB"/>
              </w:rPr>
            </w:pPr>
            <w:r w:rsidRPr="006862A6">
              <w:rPr>
                <w:rFonts w:eastAsia="Times New Roman" w:cs="Calibri"/>
                <w:b/>
                <w:bCs/>
                <w:color w:val="000000"/>
                <w:lang w:eastAsia="en-GB"/>
              </w:rPr>
              <w:t>Catch up Premium income 201</w:t>
            </w:r>
            <w:r w:rsidR="001967B7">
              <w:rPr>
                <w:rFonts w:eastAsia="Times New Roman" w:cs="Calibri"/>
                <w:b/>
                <w:bCs/>
                <w:color w:val="000000"/>
                <w:lang w:eastAsia="en-GB"/>
              </w:rPr>
              <w:t>4</w:t>
            </w:r>
            <w:r w:rsidRPr="006862A6">
              <w:rPr>
                <w:rFonts w:eastAsia="Times New Roman" w:cs="Calibri"/>
                <w:b/>
                <w:bCs/>
                <w:color w:val="000000"/>
                <w:lang w:eastAsia="en-GB"/>
              </w:rPr>
              <w:t>/201</w:t>
            </w:r>
            <w:r w:rsidR="001967B7">
              <w:rPr>
                <w:rFonts w:eastAsia="Times New Roman" w:cs="Calibri"/>
                <w:b/>
                <w:bCs/>
                <w:color w:val="000000"/>
                <w:lang w:eastAsia="en-GB"/>
              </w:rPr>
              <w:t>5</w:t>
            </w:r>
            <w:r w:rsidRPr="006862A6">
              <w:rPr>
                <w:rFonts w:eastAsia="Times New Roman" w:cs="Calibri"/>
                <w:b/>
                <w:bCs/>
                <w:color w:val="000000"/>
                <w:lang w:eastAsia="en-GB"/>
              </w:rPr>
              <w:t>       £</w:t>
            </w:r>
            <w:r w:rsidR="001967B7">
              <w:rPr>
                <w:rFonts w:eastAsia="Times New Roman" w:cs="Calibri"/>
                <w:b/>
                <w:bCs/>
                <w:color w:val="000000"/>
                <w:lang w:eastAsia="en-GB"/>
              </w:rPr>
              <w:t>15</w:t>
            </w:r>
            <w:r w:rsidRPr="006862A6">
              <w:rPr>
                <w:rFonts w:eastAsia="Times New Roman" w:cs="Calibri"/>
                <w:b/>
                <w:bCs/>
                <w:color w:val="000000"/>
                <w:lang w:eastAsia="en-GB"/>
              </w:rPr>
              <w:t>,000</w:t>
            </w:r>
          </w:p>
          <w:p w:rsidR="002F23C2" w:rsidRPr="006862A6" w:rsidRDefault="002F23C2" w:rsidP="00D27594">
            <w:pPr>
              <w:spacing w:after="75" w:line="240" w:lineRule="auto"/>
              <w:rPr>
                <w:rFonts w:eastAsia="Times New Roman" w:cstheme="minorHAnsi"/>
                <w:lang w:eastAsia="en-GB"/>
              </w:rPr>
            </w:pPr>
          </w:p>
          <w:tbl>
            <w:tblPr>
              <w:tblW w:w="0" w:type="auto"/>
              <w:tblCellMar>
                <w:left w:w="0" w:type="dxa"/>
                <w:right w:w="0" w:type="dxa"/>
              </w:tblCellMar>
              <w:tblLook w:val="04A0" w:firstRow="1" w:lastRow="0" w:firstColumn="1" w:lastColumn="0" w:noHBand="0" w:noVBand="1"/>
            </w:tblPr>
            <w:tblGrid>
              <w:gridCol w:w="5660"/>
            </w:tblGrid>
            <w:tr w:rsidR="002F23C2" w:rsidRPr="006862A6" w:rsidTr="00D27594">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23C2" w:rsidRPr="006862A6" w:rsidRDefault="002F23C2" w:rsidP="00D27594">
                  <w:pPr>
                    <w:spacing w:after="75" w:line="207" w:lineRule="atLeast"/>
                    <w:rPr>
                      <w:rFonts w:eastAsia="Times New Roman" w:cstheme="minorHAnsi"/>
                      <w:lang w:eastAsia="en-GB"/>
                    </w:rPr>
                  </w:pPr>
                  <w:r w:rsidRPr="006862A6">
                    <w:rPr>
                      <w:rFonts w:eastAsia="Times New Roman" w:cstheme="minorHAnsi"/>
                      <w:b/>
                      <w:bCs/>
                      <w:color w:val="000000"/>
                      <w:lang w:eastAsia="en-GB"/>
                    </w:rPr>
                    <w:t>How was this money spent?</w:t>
                  </w:r>
                </w:p>
              </w:tc>
            </w:tr>
            <w:tr w:rsidR="002F23C2" w:rsidRPr="006862A6" w:rsidTr="00D27594">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3C2" w:rsidRPr="006862A6" w:rsidRDefault="002F23C2" w:rsidP="00D27594">
                  <w:pPr>
                    <w:spacing w:after="75" w:line="207" w:lineRule="atLeast"/>
                    <w:rPr>
                      <w:rFonts w:eastAsia="Times New Roman" w:cstheme="minorHAnsi"/>
                      <w:lang w:eastAsia="en-GB"/>
                    </w:rPr>
                  </w:pPr>
                  <w:r w:rsidRPr="006862A6">
                    <w:rPr>
                      <w:rFonts w:eastAsia="Times New Roman" w:cstheme="minorHAnsi"/>
                      <w:color w:val="000000"/>
                      <w:lang w:eastAsia="en-GB"/>
                    </w:rPr>
                    <w:t>Literacy and Numeracy Focus Co-ordinator Salary</w:t>
                  </w:r>
                </w:p>
              </w:tc>
            </w:tr>
            <w:tr w:rsidR="002F23C2" w:rsidRPr="006862A6" w:rsidTr="00D27594">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3C2" w:rsidRPr="006862A6" w:rsidRDefault="002F23C2" w:rsidP="00D27594">
                  <w:pPr>
                    <w:spacing w:after="75" w:line="207" w:lineRule="atLeast"/>
                    <w:rPr>
                      <w:rFonts w:eastAsia="Times New Roman" w:cstheme="minorHAnsi"/>
                      <w:lang w:eastAsia="en-GB"/>
                    </w:rPr>
                  </w:pPr>
                  <w:r w:rsidRPr="006862A6">
                    <w:rPr>
                      <w:rFonts w:eastAsia="Times New Roman" w:cstheme="minorHAnsi"/>
                      <w:color w:val="000000"/>
                      <w:lang w:eastAsia="en-GB"/>
                    </w:rPr>
                    <w:t>Literacy and Numeracy Focus Assistant Co-ordinator Salary</w:t>
                  </w:r>
                </w:p>
              </w:tc>
            </w:tr>
            <w:tr w:rsidR="002F23C2" w:rsidRPr="006862A6" w:rsidTr="00D27594">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3C2" w:rsidRPr="006862A6" w:rsidRDefault="002F23C2" w:rsidP="00D27594">
                  <w:pPr>
                    <w:spacing w:after="75" w:line="207" w:lineRule="atLeast"/>
                    <w:rPr>
                      <w:rFonts w:eastAsia="Times New Roman" w:cstheme="minorHAnsi"/>
                      <w:lang w:eastAsia="en-GB"/>
                    </w:rPr>
                  </w:pPr>
                  <w:r w:rsidRPr="006862A6">
                    <w:rPr>
                      <w:rFonts w:eastAsia="Times New Roman" w:cstheme="minorHAnsi"/>
                      <w:color w:val="000000"/>
                      <w:lang w:eastAsia="en-GB"/>
                    </w:rPr>
                    <w:t xml:space="preserve">Contribution to Salary of TAs leading the morning reading, Parent Ambassador reading programmes, supporting Set A maths catch up lessons and leading small maths groups </w:t>
                  </w:r>
                </w:p>
              </w:tc>
            </w:tr>
            <w:tr w:rsidR="002F23C2" w:rsidRPr="006862A6" w:rsidTr="00D27594">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3C2" w:rsidRPr="006862A6" w:rsidRDefault="002F23C2" w:rsidP="00D27594">
                  <w:pPr>
                    <w:spacing w:after="75" w:line="207" w:lineRule="atLeast"/>
                    <w:rPr>
                      <w:rFonts w:eastAsia="Times New Roman" w:cstheme="minorHAnsi"/>
                      <w:lang w:eastAsia="en-GB"/>
                    </w:rPr>
                  </w:pPr>
                  <w:r w:rsidRPr="006862A6">
                    <w:rPr>
                      <w:rFonts w:eastAsia="Times New Roman" w:cstheme="minorHAnsi"/>
                      <w:color w:val="000000"/>
                      <w:lang w:eastAsia="en-GB"/>
                    </w:rPr>
                    <w:t>Purchase of specific resources</w:t>
                  </w:r>
                </w:p>
              </w:tc>
            </w:tr>
          </w:tbl>
          <w:p w:rsidR="002F23C2" w:rsidRPr="006862A6" w:rsidRDefault="002F23C2" w:rsidP="00D27594">
            <w:pPr>
              <w:spacing w:after="75" w:line="240" w:lineRule="auto"/>
              <w:rPr>
                <w:rFonts w:eastAsia="Times New Roman" w:cs="Times New Roman"/>
                <w:lang w:eastAsia="en-GB"/>
              </w:rPr>
            </w:pPr>
            <w:r w:rsidRPr="006862A6">
              <w:rPr>
                <w:rFonts w:eastAsia="Times New Roman" w:cs="Calibri"/>
                <w:color w:val="000000"/>
                <w:lang w:eastAsia="en-GB"/>
              </w:rPr>
              <w:t> </w:t>
            </w:r>
          </w:p>
          <w:p w:rsidR="002F23C2" w:rsidRPr="006862A6" w:rsidRDefault="002F23C2" w:rsidP="00D27594">
            <w:pPr>
              <w:spacing w:after="75" w:line="240" w:lineRule="auto"/>
              <w:rPr>
                <w:rFonts w:eastAsia="Times New Roman" w:cs="Times New Roman"/>
                <w:lang w:eastAsia="en-GB"/>
              </w:rPr>
            </w:pPr>
            <w:r w:rsidRPr="006862A6">
              <w:rPr>
                <w:rFonts w:eastAsia="Times New Roman" w:cs="Calibri"/>
                <w:b/>
                <w:bCs/>
                <w:color w:val="000000"/>
                <w:lang w:eastAsia="en-GB"/>
              </w:rPr>
              <w:t>Desired impact:</w:t>
            </w:r>
          </w:p>
          <w:p w:rsidR="002F23C2" w:rsidRPr="006862A6" w:rsidRDefault="002F23C2" w:rsidP="002F23C2">
            <w:pPr>
              <w:numPr>
                <w:ilvl w:val="0"/>
                <w:numId w:val="1"/>
              </w:numPr>
              <w:spacing w:before="100" w:beforeAutospacing="1" w:after="75" w:line="240" w:lineRule="auto"/>
              <w:rPr>
                <w:rFonts w:eastAsia="Times New Roman" w:cs="Times New Roman"/>
                <w:color w:val="002060"/>
                <w:lang w:eastAsia="en-GB"/>
              </w:rPr>
            </w:pPr>
            <w:r w:rsidRPr="006862A6">
              <w:rPr>
                <w:rFonts w:eastAsia="Times New Roman" w:cs="Calibri"/>
                <w:color w:val="000000"/>
                <w:lang w:eastAsia="en-GB"/>
              </w:rPr>
              <w:t>A significant improvement in reading age and comprehension as measured by Hodder Reading Score (Word and Sentence).</w:t>
            </w:r>
          </w:p>
          <w:p w:rsidR="002F23C2" w:rsidRPr="00900948" w:rsidRDefault="002F23C2" w:rsidP="002F23C2">
            <w:pPr>
              <w:numPr>
                <w:ilvl w:val="0"/>
                <w:numId w:val="1"/>
              </w:numPr>
              <w:spacing w:before="100" w:beforeAutospacing="1" w:after="75" w:line="240" w:lineRule="auto"/>
              <w:rPr>
                <w:rFonts w:eastAsia="Times New Roman" w:cs="Calibri"/>
                <w:b/>
                <w:bCs/>
                <w:color w:val="000000"/>
                <w:lang w:eastAsia="en-GB"/>
              </w:rPr>
            </w:pPr>
            <w:r w:rsidRPr="00900948">
              <w:rPr>
                <w:rFonts w:eastAsia="Times New Roman" w:cs="Calibri"/>
                <w:color w:val="000000"/>
                <w:lang w:eastAsia="en-GB"/>
              </w:rPr>
              <w:t>A significant improvement in basic numeracy skills as measured by a Level 3 test or specific topic test as appropriate.</w:t>
            </w:r>
          </w:p>
          <w:p w:rsidR="002F23C2" w:rsidRDefault="002F23C2" w:rsidP="002F23C2">
            <w:pPr>
              <w:pStyle w:val="NoSpacing"/>
              <w:numPr>
                <w:ilvl w:val="0"/>
                <w:numId w:val="1"/>
              </w:numPr>
              <w:rPr>
                <w:sz w:val="24"/>
                <w:szCs w:val="24"/>
              </w:rPr>
            </w:pPr>
            <w:r>
              <w:rPr>
                <w:sz w:val="24"/>
                <w:szCs w:val="24"/>
              </w:rPr>
              <w:t>A significant improvement in the motivation, confidence and attitudes towards reading and numeracy.</w:t>
            </w:r>
          </w:p>
          <w:p w:rsidR="00D27594" w:rsidRDefault="00D27594" w:rsidP="00D27594">
            <w:pPr>
              <w:pStyle w:val="NoSpacing"/>
              <w:rPr>
                <w:sz w:val="24"/>
                <w:szCs w:val="24"/>
              </w:rPr>
            </w:pPr>
          </w:p>
          <w:p w:rsidR="00D27594" w:rsidRDefault="00D27594" w:rsidP="00D27594">
            <w:pPr>
              <w:pStyle w:val="NoSpacing"/>
              <w:rPr>
                <w:sz w:val="24"/>
                <w:szCs w:val="24"/>
              </w:rPr>
            </w:pPr>
          </w:p>
          <w:p w:rsidR="00D27594" w:rsidRPr="006862A6" w:rsidRDefault="00D27594" w:rsidP="00D27594">
            <w:pPr>
              <w:spacing w:after="75" w:line="240" w:lineRule="auto"/>
              <w:rPr>
                <w:rFonts w:eastAsia="Times New Roman" w:cs="Times New Roman"/>
                <w:lang w:eastAsia="en-GB"/>
              </w:rPr>
            </w:pPr>
            <w:r w:rsidRPr="006862A6">
              <w:rPr>
                <w:rFonts w:eastAsia="Times New Roman" w:cs="Calibri"/>
                <w:b/>
                <w:bCs/>
                <w:color w:val="000000"/>
                <w:lang w:eastAsia="en-GB"/>
              </w:rPr>
              <w:t>Update on impact of Reading catch-up Intervention for Year 7:</w:t>
            </w:r>
          </w:p>
          <w:p w:rsidR="00984CED" w:rsidRDefault="002A101B" w:rsidP="00D27594">
            <w:pPr>
              <w:spacing w:after="75" w:line="240" w:lineRule="auto"/>
              <w:rPr>
                <w:rFonts w:eastAsia="Times New Roman" w:cs="Calibri"/>
                <w:color w:val="000000"/>
                <w:lang w:eastAsia="en-GB"/>
              </w:rPr>
            </w:pPr>
            <w:r>
              <w:rPr>
                <w:rFonts w:eastAsia="Times New Roman" w:cs="Calibri"/>
                <w:color w:val="000000"/>
                <w:lang w:eastAsia="en-GB"/>
              </w:rPr>
              <w:t>The</w:t>
            </w:r>
            <w:r w:rsidR="00984CED">
              <w:rPr>
                <w:rFonts w:eastAsia="Times New Roman" w:cs="Calibri"/>
                <w:color w:val="000000"/>
                <w:lang w:eastAsia="en-GB"/>
              </w:rPr>
              <w:t xml:space="preserve"> fifteen</w:t>
            </w:r>
            <w:r w:rsidR="00D27594" w:rsidRPr="006862A6">
              <w:rPr>
                <w:rFonts w:eastAsia="Times New Roman" w:cs="Calibri"/>
                <w:color w:val="000000"/>
                <w:lang w:eastAsia="en-GB"/>
              </w:rPr>
              <w:t xml:space="preserve"> </w:t>
            </w:r>
            <w:r>
              <w:rPr>
                <w:rFonts w:eastAsia="Times New Roman" w:cs="Calibri"/>
                <w:color w:val="000000"/>
                <w:lang w:eastAsia="en-GB"/>
              </w:rPr>
              <w:t>Y</w:t>
            </w:r>
            <w:r w:rsidR="00D27594" w:rsidRPr="006862A6">
              <w:rPr>
                <w:rFonts w:eastAsia="Times New Roman" w:cs="Calibri"/>
                <w:color w:val="000000"/>
                <w:lang w:eastAsia="en-GB"/>
              </w:rPr>
              <w:t xml:space="preserve">ear 7 reading Catch-up funded students </w:t>
            </w:r>
            <w:r w:rsidR="00F7647A">
              <w:rPr>
                <w:rFonts w:eastAsia="Times New Roman" w:cs="Calibri"/>
                <w:color w:val="000000"/>
                <w:lang w:eastAsia="en-GB"/>
              </w:rPr>
              <w:t xml:space="preserve">received an initial </w:t>
            </w:r>
            <w:r w:rsidR="00D27594" w:rsidRPr="006862A6">
              <w:rPr>
                <w:rFonts w:eastAsia="Times New Roman" w:cs="Calibri"/>
                <w:color w:val="000000"/>
                <w:lang w:eastAsia="en-GB"/>
              </w:rPr>
              <w:t xml:space="preserve">course of the Catch-up programme </w:t>
            </w:r>
            <w:r w:rsidR="00F7647A">
              <w:rPr>
                <w:rFonts w:eastAsia="Times New Roman" w:cs="Calibri"/>
                <w:color w:val="000000"/>
                <w:lang w:eastAsia="en-GB"/>
              </w:rPr>
              <w:t xml:space="preserve">so that we could assess ability levels. </w:t>
            </w:r>
            <w:r w:rsidR="00984CED">
              <w:rPr>
                <w:rFonts w:eastAsia="Times New Roman" w:cs="Calibri"/>
                <w:color w:val="000000"/>
                <w:lang w:eastAsia="en-GB"/>
              </w:rPr>
              <w:t>This was delivered either as part of a small group or on a one to one basis.  Following this, s</w:t>
            </w:r>
            <w:r w:rsidR="006A0FA1">
              <w:rPr>
                <w:rFonts w:eastAsia="Times New Roman" w:cs="Calibri"/>
                <w:color w:val="000000"/>
                <w:lang w:eastAsia="en-GB"/>
              </w:rPr>
              <w:t>even</w:t>
            </w:r>
            <w:r w:rsidR="00F7647A">
              <w:rPr>
                <w:rFonts w:eastAsia="Times New Roman" w:cs="Calibri"/>
                <w:color w:val="000000"/>
                <w:lang w:eastAsia="en-GB"/>
              </w:rPr>
              <w:t xml:space="preserve"> of our lowest attaining students commenced the ‘Toe By Toe’ reading programme.</w:t>
            </w:r>
            <w:r w:rsidR="00D27594" w:rsidRPr="006862A6">
              <w:rPr>
                <w:rFonts w:eastAsia="Times New Roman" w:cs="Calibri"/>
                <w:color w:val="000000"/>
                <w:lang w:eastAsia="en-GB"/>
              </w:rPr>
              <w:t xml:space="preserve">  This is a long term step by step approach to reading and our students will make small incremental levels of progress over </w:t>
            </w:r>
            <w:r>
              <w:rPr>
                <w:rFonts w:eastAsia="Times New Roman" w:cs="Calibri"/>
                <w:color w:val="000000"/>
                <w:lang w:eastAsia="en-GB"/>
              </w:rPr>
              <w:t>Y</w:t>
            </w:r>
            <w:r w:rsidR="00D27594" w:rsidRPr="006862A6">
              <w:rPr>
                <w:rFonts w:eastAsia="Times New Roman" w:cs="Calibri"/>
                <w:color w:val="000000"/>
                <w:lang w:eastAsia="en-GB"/>
              </w:rPr>
              <w:t xml:space="preserve">ear 7 and into </w:t>
            </w:r>
            <w:r>
              <w:rPr>
                <w:rFonts w:eastAsia="Times New Roman" w:cs="Calibri"/>
                <w:color w:val="000000"/>
                <w:lang w:eastAsia="en-GB"/>
              </w:rPr>
              <w:t>Y</w:t>
            </w:r>
            <w:r w:rsidR="00D27594" w:rsidRPr="006862A6">
              <w:rPr>
                <w:rFonts w:eastAsia="Times New Roman" w:cs="Calibri"/>
                <w:color w:val="000000"/>
                <w:lang w:eastAsia="en-GB"/>
              </w:rPr>
              <w:t xml:space="preserve">ear 8. </w:t>
            </w:r>
            <w:r w:rsidR="00F7647A">
              <w:rPr>
                <w:rFonts w:eastAsia="Times New Roman" w:cs="Calibri"/>
                <w:color w:val="000000"/>
                <w:lang w:eastAsia="en-GB"/>
              </w:rPr>
              <w:t>Other students made good progress in reading groups and we continued to offer those at intervals during year 7.</w:t>
            </w:r>
            <w:r w:rsidR="006A0FA1">
              <w:rPr>
                <w:rFonts w:eastAsia="Times New Roman" w:cs="Calibri"/>
                <w:color w:val="000000"/>
                <w:lang w:eastAsia="en-GB"/>
              </w:rPr>
              <w:t xml:space="preserve"> Two of our students met their targets early on in year 7 and will be offered small group intervention during </w:t>
            </w:r>
            <w:r w:rsidR="00984CED">
              <w:rPr>
                <w:rFonts w:eastAsia="Times New Roman" w:cs="Calibri"/>
                <w:color w:val="000000"/>
                <w:lang w:eastAsia="en-GB"/>
              </w:rPr>
              <w:t>Y</w:t>
            </w:r>
            <w:r w:rsidR="006A0FA1">
              <w:rPr>
                <w:rFonts w:eastAsia="Times New Roman" w:cs="Calibri"/>
                <w:color w:val="000000"/>
                <w:lang w:eastAsia="en-GB"/>
              </w:rPr>
              <w:t>ear 8 focusing on comprehension skills.</w:t>
            </w:r>
          </w:p>
          <w:p w:rsidR="003E6334" w:rsidRDefault="003E6334" w:rsidP="00D27594">
            <w:pPr>
              <w:spacing w:after="75" w:line="240" w:lineRule="auto"/>
              <w:rPr>
                <w:rFonts w:eastAsia="Times New Roman" w:cs="Calibri"/>
                <w:color w:val="000000"/>
                <w:lang w:eastAsia="en-GB"/>
              </w:rPr>
            </w:pPr>
          </w:p>
          <w:p w:rsidR="00D27594" w:rsidRPr="006862A6" w:rsidRDefault="006A0FA1" w:rsidP="00D27594">
            <w:pPr>
              <w:spacing w:after="75" w:line="240" w:lineRule="auto"/>
              <w:rPr>
                <w:rFonts w:eastAsia="Times New Roman" w:cs="Calibri"/>
                <w:color w:val="000000"/>
                <w:lang w:eastAsia="en-GB"/>
              </w:rPr>
            </w:pPr>
            <w:r>
              <w:rPr>
                <w:rFonts w:eastAsia="Times New Roman" w:cs="Calibri"/>
                <w:color w:val="000000"/>
                <w:lang w:eastAsia="en-GB"/>
              </w:rPr>
              <w:t xml:space="preserve">By the end of </w:t>
            </w:r>
            <w:r w:rsidR="00984CED">
              <w:rPr>
                <w:rFonts w:eastAsia="Times New Roman" w:cs="Calibri"/>
                <w:color w:val="000000"/>
                <w:lang w:eastAsia="en-GB"/>
              </w:rPr>
              <w:t>Y</w:t>
            </w:r>
            <w:r>
              <w:rPr>
                <w:rFonts w:eastAsia="Times New Roman" w:cs="Calibri"/>
                <w:color w:val="000000"/>
                <w:lang w:eastAsia="en-GB"/>
              </w:rPr>
              <w:t>ear 7</w:t>
            </w:r>
            <w:r w:rsidR="00984CED">
              <w:rPr>
                <w:rFonts w:eastAsia="Times New Roman" w:cs="Calibri"/>
                <w:color w:val="000000"/>
                <w:lang w:eastAsia="en-GB"/>
              </w:rPr>
              <w:t xml:space="preserve">, six </w:t>
            </w:r>
            <w:r>
              <w:rPr>
                <w:rFonts w:eastAsia="Times New Roman" w:cs="Calibri"/>
                <w:color w:val="000000"/>
                <w:lang w:eastAsia="en-GB"/>
              </w:rPr>
              <w:t>of our students had made</w:t>
            </w:r>
            <w:r w:rsidR="00984CED">
              <w:rPr>
                <w:rFonts w:eastAsia="Times New Roman" w:cs="Calibri"/>
                <w:color w:val="000000"/>
                <w:lang w:eastAsia="en-GB"/>
              </w:rPr>
              <w:t xml:space="preserve"> good progress and had achieved a reading age in line with their actual age in at least one of either Hodder word or sentence test and had made substantial progress in the other. We will continue to work with these students in </w:t>
            </w:r>
            <w:r w:rsidR="002A101B">
              <w:rPr>
                <w:rFonts w:eastAsia="Times New Roman" w:cs="Calibri"/>
                <w:color w:val="000000"/>
                <w:lang w:eastAsia="en-GB"/>
              </w:rPr>
              <w:t>Y</w:t>
            </w:r>
            <w:r w:rsidR="00984CED">
              <w:rPr>
                <w:rFonts w:eastAsia="Times New Roman" w:cs="Calibri"/>
                <w:color w:val="000000"/>
                <w:lang w:eastAsia="en-GB"/>
              </w:rPr>
              <w:t xml:space="preserve">ear 8 to help them reach their targets.  </w:t>
            </w:r>
            <w:r w:rsidR="00E33F99">
              <w:rPr>
                <w:rFonts w:eastAsia="Times New Roman" w:cs="Calibri"/>
                <w:color w:val="000000"/>
                <w:lang w:eastAsia="en-GB"/>
              </w:rPr>
              <w:t xml:space="preserve">Seven of our students remain on the Toe By Toe programme into Year 8 and we are seeing steady progress.  Our remaining two students are both progressing and will be offered further intervention in </w:t>
            </w:r>
            <w:r w:rsidR="002A101B">
              <w:rPr>
                <w:rFonts w:eastAsia="Times New Roman" w:cs="Calibri"/>
                <w:color w:val="000000"/>
                <w:lang w:eastAsia="en-GB"/>
              </w:rPr>
              <w:t>Y</w:t>
            </w:r>
            <w:r w:rsidR="00E33F99">
              <w:rPr>
                <w:rFonts w:eastAsia="Times New Roman" w:cs="Calibri"/>
                <w:color w:val="000000"/>
                <w:lang w:eastAsia="en-GB"/>
              </w:rPr>
              <w:t xml:space="preserve">ear 8.  </w:t>
            </w:r>
            <w:r w:rsidR="007E1E86">
              <w:rPr>
                <w:rFonts w:eastAsia="Times New Roman" w:cs="Calibri"/>
                <w:color w:val="000000"/>
                <w:lang w:eastAsia="en-GB"/>
              </w:rPr>
              <w:t>Over</w:t>
            </w:r>
            <w:r w:rsidR="002A101B">
              <w:rPr>
                <w:rFonts w:eastAsia="Times New Roman" w:cs="Calibri"/>
                <w:color w:val="000000"/>
                <w:lang w:eastAsia="en-GB"/>
              </w:rPr>
              <w:t xml:space="preserve"> Y</w:t>
            </w:r>
            <w:r w:rsidR="007E1E86">
              <w:rPr>
                <w:rFonts w:eastAsia="Times New Roman" w:cs="Calibri"/>
                <w:color w:val="000000"/>
                <w:lang w:eastAsia="en-GB"/>
              </w:rPr>
              <w:t xml:space="preserve">ear 7, </w:t>
            </w:r>
            <w:r w:rsidR="00D27594" w:rsidRPr="006862A6">
              <w:rPr>
                <w:rFonts w:eastAsia="Times New Roman" w:cs="Calibri"/>
                <w:color w:val="000000"/>
                <w:lang w:eastAsia="en-GB"/>
              </w:rPr>
              <w:t xml:space="preserve">the reading Catch-up Intervention students have made an average improvement in their reading ages of </w:t>
            </w:r>
            <w:r w:rsidR="007E1E86">
              <w:rPr>
                <w:rFonts w:eastAsia="Times New Roman" w:cs="Calibri"/>
                <w:color w:val="000000"/>
                <w:lang w:eastAsia="en-GB"/>
              </w:rPr>
              <w:t>21</w:t>
            </w:r>
            <w:r w:rsidR="00D27594" w:rsidRPr="006862A6">
              <w:rPr>
                <w:rFonts w:eastAsia="Times New Roman" w:cs="Calibri"/>
                <w:color w:val="000000"/>
                <w:lang w:eastAsia="en-GB"/>
              </w:rPr>
              <w:t xml:space="preserve"> months (as measured by the Hodder Word test) and 2</w:t>
            </w:r>
            <w:r w:rsidR="007E1E86">
              <w:rPr>
                <w:rFonts w:eastAsia="Times New Roman" w:cs="Calibri"/>
                <w:color w:val="000000"/>
                <w:lang w:eastAsia="en-GB"/>
              </w:rPr>
              <w:t>8</w:t>
            </w:r>
            <w:r w:rsidR="00D27594" w:rsidRPr="006862A6">
              <w:rPr>
                <w:rFonts w:eastAsia="Times New Roman" w:cs="Calibri"/>
                <w:color w:val="000000"/>
                <w:lang w:eastAsia="en-GB"/>
              </w:rPr>
              <w:t xml:space="preserve"> months (as measured by the Hodder Sentence test).</w:t>
            </w:r>
          </w:p>
          <w:p w:rsidR="00D27594" w:rsidRPr="006862A6" w:rsidRDefault="00D27594" w:rsidP="00D27594">
            <w:pPr>
              <w:spacing w:after="75" w:line="240" w:lineRule="auto"/>
              <w:rPr>
                <w:rFonts w:eastAsia="Times New Roman" w:cs="Calibri"/>
                <w:b/>
                <w:bCs/>
                <w:color w:val="000000"/>
                <w:lang w:eastAsia="en-GB"/>
              </w:rPr>
            </w:pPr>
          </w:p>
          <w:p w:rsidR="007B6CE5" w:rsidRDefault="007B6CE5" w:rsidP="00D27594">
            <w:pPr>
              <w:spacing w:after="75" w:line="240" w:lineRule="auto"/>
              <w:rPr>
                <w:rFonts w:eastAsia="Times New Roman" w:cs="Calibri"/>
                <w:b/>
                <w:bCs/>
                <w:color w:val="000000"/>
                <w:lang w:eastAsia="en-GB"/>
              </w:rPr>
            </w:pPr>
          </w:p>
          <w:p w:rsidR="007B6CE5" w:rsidRDefault="007B6CE5" w:rsidP="00D27594">
            <w:pPr>
              <w:spacing w:after="75" w:line="240" w:lineRule="auto"/>
              <w:rPr>
                <w:rFonts w:eastAsia="Times New Roman" w:cs="Calibri"/>
                <w:b/>
                <w:bCs/>
                <w:color w:val="000000"/>
                <w:lang w:eastAsia="en-GB"/>
              </w:rPr>
            </w:pPr>
          </w:p>
          <w:p w:rsidR="00D27594" w:rsidRPr="006862A6" w:rsidRDefault="00D27594" w:rsidP="00D27594">
            <w:pPr>
              <w:spacing w:after="75" w:line="240" w:lineRule="auto"/>
              <w:rPr>
                <w:rFonts w:eastAsia="Times New Roman" w:cs="Times New Roman"/>
                <w:lang w:eastAsia="en-GB"/>
              </w:rPr>
            </w:pPr>
            <w:r w:rsidRPr="006862A6">
              <w:rPr>
                <w:rFonts w:eastAsia="Times New Roman" w:cs="Calibri"/>
                <w:b/>
                <w:bCs/>
                <w:color w:val="000000"/>
                <w:lang w:eastAsia="en-GB"/>
              </w:rPr>
              <w:t>Update on impact of Numeracy catch-up Intervention for Year 7</w:t>
            </w:r>
          </w:p>
          <w:p w:rsidR="00D27594" w:rsidRPr="006862A6" w:rsidRDefault="00322909" w:rsidP="00D27594">
            <w:pPr>
              <w:spacing w:after="75" w:line="240" w:lineRule="auto"/>
              <w:rPr>
                <w:rFonts w:eastAsia="Times New Roman" w:cs="Calibri"/>
                <w:color w:val="000000"/>
                <w:lang w:eastAsia="en-GB"/>
              </w:rPr>
            </w:pPr>
            <w:r>
              <w:rPr>
                <w:rFonts w:eastAsia="Times New Roman" w:cs="Calibri"/>
                <w:color w:val="000000"/>
                <w:lang w:eastAsia="en-GB"/>
              </w:rPr>
              <w:t xml:space="preserve">Of our twenty </w:t>
            </w:r>
            <w:r w:rsidR="003E6334">
              <w:rPr>
                <w:rFonts w:eastAsia="Times New Roman" w:cs="Calibri"/>
                <w:color w:val="000000"/>
                <w:lang w:eastAsia="en-GB"/>
              </w:rPr>
              <w:t>five maths catch up students, fourteen</w:t>
            </w:r>
            <w:r>
              <w:rPr>
                <w:rFonts w:eastAsia="Times New Roman" w:cs="Calibri"/>
                <w:color w:val="000000"/>
                <w:lang w:eastAsia="en-GB"/>
              </w:rPr>
              <w:t xml:space="preserve"> are </w:t>
            </w:r>
            <w:r w:rsidR="00D27594" w:rsidRPr="006862A6">
              <w:rPr>
                <w:rFonts w:eastAsia="Times New Roman" w:cs="Calibri"/>
                <w:color w:val="000000"/>
                <w:lang w:eastAsia="en-GB"/>
              </w:rPr>
              <w:t>in Set A and receive</w:t>
            </w:r>
            <w:r>
              <w:rPr>
                <w:rFonts w:eastAsia="Times New Roman" w:cs="Calibri"/>
                <w:color w:val="000000"/>
                <w:lang w:eastAsia="en-GB"/>
              </w:rPr>
              <w:t>d</w:t>
            </w:r>
            <w:r w:rsidR="00D27594" w:rsidRPr="006862A6">
              <w:rPr>
                <w:rFonts w:eastAsia="Times New Roman" w:cs="Calibri"/>
                <w:color w:val="000000"/>
                <w:lang w:eastAsia="en-GB"/>
              </w:rPr>
              <w:t xml:space="preserve"> an additional maths lesson a week which focuses on core maths skills.  This class is supported by an additional Teaching Assistant. </w:t>
            </w:r>
            <w:r w:rsidR="00801EFA">
              <w:rPr>
                <w:rFonts w:eastAsia="Times New Roman" w:cs="Calibri"/>
                <w:color w:val="000000"/>
                <w:lang w:eastAsia="en-GB"/>
              </w:rPr>
              <w:t xml:space="preserve">On average these students made 18% progress. </w:t>
            </w:r>
            <w:r w:rsidR="00D27594" w:rsidRPr="006862A6">
              <w:rPr>
                <w:rFonts w:eastAsia="Times New Roman" w:cs="Calibri"/>
                <w:color w:val="000000"/>
                <w:lang w:eastAsia="en-GB"/>
              </w:rPr>
              <w:t xml:space="preserve">We </w:t>
            </w:r>
            <w:r>
              <w:rPr>
                <w:rFonts w:eastAsia="Times New Roman" w:cs="Calibri"/>
                <w:color w:val="000000"/>
                <w:lang w:eastAsia="en-GB"/>
              </w:rPr>
              <w:t xml:space="preserve">also offered some of our lowest attaining students from Set </w:t>
            </w:r>
            <w:proofErr w:type="spellStart"/>
            <w:proofErr w:type="gramStart"/>
            <w:r>
              <w:rPr>
                <w:rFonts w:eastAsia="Times New Roman" w:cs="Calibri"/>
                <w:color w:val="000000"/>
                <w:lang w:eastAsia="en-GB"/>
              </w:rPr>
              <w:t>A</w:t>
            </w:r>
            <w:proofErr w:type="spellEnd"/>
            <w:proofErr w:type="gramEnd"/>
            <w:r>
              <w:rPr>
                <w:rFonts w:eastAsia="Times New Roman" w:cs="Calibri"/>
                <w:color w:val="000000"/>
                <w:lang w:eastAsia="en-GB"/>
              </w:rPr>
              <w:t xml:space="preserve"> additional small group intervention</w:t>
            </w:r>
            <w:r w:rsidR="00215F64">
              <w:rPr>
                <w:rFonts w:eastAsia="Times New Roman" w:cs="Calibri"/>
                <w:color w:val="000000"/>
                <w:lang w:eastAsia="en-GB"/>
              </w:rPr>
              <w:t>.</w:t>
            </w:r>
            <w:r>
              <w:rPr>
                <w:rFonts w:eastAsia="Times New Roman" w:cs="Calibri"/>
                <w:color w:val="000000"/>
                <w:lang w:eastAsia="en-GB"/>
              </w:rPr>
              <w:t xml:space="preserve"> </w:t>
            </w:r>
            <w:r w:rsidR="007B6CE5">
              <w:rPr>
                <w:rFonts w:eastAsia="Times New Roman" w:cs="Calibri"/>
                <w:color w:val="000000"/>
                <w:lang w:eastAsia="en-GB"/>
              </w:rPr>
              <w:t xml:space="preserve">The </w:t>
            </w:r>
            <w:r w:rsidR="003E6334">
              <w:rPr>
                <w:rFonts w:eastAsia="Times New Roman" w:cs="Calibri"/>
                <w:color w:val="000000"/>
                <w:lang w:eastAsia="en-GB"/>
              </w:rPr>
              <w:t>eleven</w:t>
            </w:r>
            <w:r w:rsidR="007B6CE5">
              <w:rPr>
                <w:rFonts w:eastAsia="Times New Roman" w:cs="Calibri"/>
                <w:color w:val="000000"/>
                <w:lang w:eastAsia="en-GB"/>
              </w:rPr>
              <w:t xml:space="preserve"> </w:t>
            </w:r>
            <w:r w:rsidR="00D27594" w:rsidRPr="006862A6">
              <w:rPr>
                <w:rFonts w:eastAsia="Times New Roman" w:cs="Calibri"/>
                <w:color w:val="000000"/>
                <w:lang w:eastAsia="en-GB"/>
              </w:rPr>
              <w:t>Year 7 maths catch up students in sets B and C all received one course of catch-up maths</w:t>
            </w:r>
            <w:r>
              <w:rPr>
                <w:rFonts w:eastAsia="Times New Roman" w:cs="Calibri"/>
                <w:color w:val="000000"/>
                <w:lang w:eastAsia="en-GB"/>
              </w:rPr>
              <w:t xml:space="preserve"> during year</w:t>
            </w:r>
            <w:r w:rsidR="001714D4">
              <w:rPr>
                <w:rFonts w:eastAsia="Times New Roman" w:cs="Calibri"/>
                <w:color w:val="000000"/>
                <w:lang w:eastAsia="en-GB"/>
              </w:rPr>
              <w:t xml:space="preserve"> 7</w:t>
            </w:r>
            <w:r w:rsidR="00215F64">
              <w:rPr>
                <w:rFonts w:eastAsia="Times New Roman" w:cs="Calibri"/>
                <w:color w:val="000000"/>
                <w:lang w:eastAsia="en-GB"/>
              </w:rPr>
              <w:t xml:space="preserve"> and made on average progress of 21%.</w:t>
            </w:r>
            <w:r w:rsidR="00D27594" w:rsidRPr="006862A6">
              <w:rPr>
                <w:rFonts w:eastAsia="Times New Roman" w:cs="Calibri"/>
                <w:color w:val="000000"/>
                <w:lang w:eastAsia="en-GB"/>
              </w:rPr>
              <w:t xml:space="preserve">   </w:t>
            </w:r>
          </w:p>
          <w:p w:rsidR="00D27594" w:rsidRPr="006862A6" w:rsidRDefault="00D27594" w:rsidP="00D27594">
            <w:pPr>
              <w:spacing w:after="75" w:line="240" w:lineRule="auto"/>
              <w:rPr>
                <w:rFonts w:eastAsia="Times New Roman" w:cs="Calibri"/>
                <w:b/>
                <w:color w:val="000000"/>
                <w:lang w:eastAsia="en-GB"/>
              </w:rPr>
            </w:pPr>
          </w:p>
          <w:p w:rsidR="00D27594" w:rsidRPr="006862A6" w:rsidRDefault="00D27594" w:rsidP="00D27594">
            <w:pPr>
              <w:spacing w:after="75" w:line="240" w:lineRule="auto"/>
              <w:rPr>
                <w:rFonts w:eastAsia="Times New Roman" w:cs="Calibri"/>
                <w:b/>
                <w:color w:val="000000"/>
                <w:lang w:eastAsia="en-GB"/>
              </w:rPr>
            </w:pPr>
            <w:r w:rsidRPr="006862A6">
              <w:rPr>
                <w:rFonts w:eastAsia="Times New Roman" w:cs="Calibri"/>
                <w:b/>
                <w:color w:val="000000"/>
                <w:lang w:eastAsia="en-GB"/>
              </w:rPr>
              <w:t>Going Forwards (</w:t>
            </w:r>
            <w:r w:rsidR="00436B66">
              <w:rPr>
                <w:rFonts w:eastAsia="Times New Roman" w:cs="Calibri"/>
                <w:b/>
                <w:color w:val="000000"/>
                <w:lang w:eastAsia="en-GB"/>
              </w:rPr>
              <w:t>September 2015</w:t>
            </w:r>
            <w:r w:rsidRPr="006862A6">
              <w:rPr>
                <w:rFonts w:eastAsia="Times New Roman" w:cs="Calibri"/>
                <w:b/>
                <w:color w:val="000000"/>
                <w:lang w:eastAsia="en-GB"/>
              </w:rPr>
              <w:t xml:space="preserve"> </w:t>
            </w:r>
            <w:r>
              <w:rPr>
                <w:rFonts w:eastAsia="Times New Roman" w:cs="Calibri"/>
                <w:b/>
                <w:color w:val="000000"/>
                <w:lang w:eastAsia="en-GB"/>
              </w:rPr>
              <w:t>o</w:t>
            </w:r>
            <w:r w:rsidRPr="006862A6">
              <w:rPr>
                <w:rFonts w:eastAsia="Times New Roman" w:cs="Calibri"/>
                <w:b/>
                <w:color w:val="000000"/>
                <w:lang w:eastAsia="en-GB"/>
              </w:rPr>
              <w:t>nwards)</w:t>
            </w:r>
          </w:p>
          <w:p w:rsidR="00D27594" w:rsidRPr="006862A6" w:rsidRDefault="00D27594" w:rsidP="00D27594">
            <w:pPr>
              <w:spacing w:after="75" w:line="240" w:lineRule="auto"/>
              <w:rPr>
                <w:rFonts w:eastAsia="Times New Roman" w:cs="Calibri"/>
                <w:color w:val="000000"/>
                <w:lang w:eastAsia="en-GB"/>
              </w:rPr>
            </w:pPr>
            <w:r w:rsidRPr="006862A6">
              <w:rPr>
                <w:rFonts w:eastAsia="Times New Roman" w:cs="Calibri"/>
                <w:color w:val="000000"/>
                <w:lang w:eastAsia="en-GB"/>
              </w:rPr>
              <w:t xml:space="preserve">We will continue to assess and monitor our identified Catch-up students </w:t>
            </w:r>
            <w:r w:rsidR="00436B66">
              <w:rPr>
                <w:rFonts w:eastAsia="Times New Roman" w:cs="Calibri"/>
                <w:color w:val="000000"/>
                <w:lang w:eastAsia="en-GB"/>
              </w:rPr>
              <w:t xml:space="preserve">who are now in </w:t>
            </w:r>
            <w:r w:rsidRPr="006862A6">
              <w:rPr>
                <w:rFonts w:eastAsia="Times New Roman" w:cs="Calibri"/>
                <w:color w:val="000000"/>
                <w:lang w:eastAsia="en-GB"/>
              </w:rPr>
              <w:t xml:space="preserve">Year </w:t>
            </w:r>
            <w:r w:rsidR="00436B66">
              <w:rPr>
                <w:rFonts w:eastAsia="Times New Roman" w:cs="Calibri"/>
                <w:color w:val="000000"/>
                <w:lang w:eastAsia="en-GB"/>
              </w:rPr>
              <w:t>8</w:t>
            </w:r>
            <w:r w:rsidRPr="006862A6">
              <w:rPr>
                <w:rFonts w:eastAsia="Times New Roman" w:cs="Calibri"/>
                <w:color w:val="000000"/>
                <w:lang w:eastAsia="en-GB"/>
              </w:rPr>
              <w:t xml:space="preserve"> and will respond with appropriate level </w:t>
            </w:r>
            <w:r w:rsidR="00436B66" w:rsidRPr="006862A6">
              <w:rPr>
                <w:rFonts w:eastAsia="Times New Roman" w:cs="Calibri"/>
                <w:color w:val="000000"/>
                <w:lang w:eastAsia="en-GB"/>
              </w:rPr>
              <w:t>interventions</w:t>
            </w:r>
            <w:r w:rsidR="00436B66">
              <w:rPr>
                <w:rFonts w:eastAsia="Times New Roman" w:cs="Calibri"/>
                <w:color w:val="000000"/>
                <w:lang w:eastAsia="en-GB"/>
              </w:rPr>
              <w:t xml:space="preserve"> </w:t>
            </w:r>
            <w:r w:rsidR="00436B66" w:rsidRPr="006862A6">
              <w:rPr>
                <w:rFonts w:eastAsia="Times New Roman" w:cs="Calibri"/>
                <w:color w:val="000000"/>
                <w:lang w:eastAsia="en-GB"/>
              </w:rPr>
              <w:t>unless</w:t>
            </w:r>
            <w:r w:rsidRPr="006862A6">
              <w:rPr>
                <w:rFonts w:eastAsia="Times New Roman" w:cs="Calibri"/>
                <w:color w:val="000000"/>
                <w:lang w:eastAsia="en-GB"/>
              </w:rPr>
              <w:t xml:space="preserve"> they have made significant progress in Maths/English lessons. We will provide small group and 1-1 intervention for reading using appropriate programmes.  In maths, our Set A Year 8 catch- up students continue to receive an additional weekly lesson with a focus on core maths skills. Year 8 maths catch up students in sets B and C will be offered small group intervention where this will be of benefit. </w:t>
            </w:r>
          </w:p>
          <w:p w:rsidR="00D27594" w:rsidRPr="006862A6" w:rsidRDefault="00D27594" w:rsidP="00D27594">
            <w:pPr>
              <w:spacing w:after="75" w:line="240" w:lineRule="auto"/>
              <w:rPr>
                <w:rFonts w:eastAsia="Times New Roman" w:cs="Calibri"/>
                <w:color w:val="000000"/>
                <w:lang w:eastAsia="en-GB"/>
              </w:rPr>
            </w:pPr>
          </w:p>
          <w:p w:rsidR="00D27594" w:rsidRPr="00C00CD8" w:rsidRDefault="00D27594" w:rsidP="00D27594">
            <w:pPr>
              <w:spacing w:after="75" w:line="240" w:lineRule="auto"/>
              <w:rPr>
                <w:rFonts w:ascii="Calibri" w:eastAsia="Times New Roman" w:hAnsi="Calibri" w:cs="Calibri"/>
                <w:color w:val="000000"/>
                <w:sz w:val="24"/>
                <w:szCs w:val="24"/>
                <w:lang w:eastAsia="en-GB"/>
              </w:rPr>
            </w:pPr>
            <w:r w:rsidRPr="006862A6">
              <w:rPr>
                <w:rFonts w:eastAsia="Times New Roman" w:cs="Calibri"/>
                <w:color w:val="000000"/>
                <w:lang w:eastAsia="en-GB"/>
              </w:rPr>
              <w:t xml:space="preserve">In addition, we continue to support a small number of </w:t>
            </w:r>
            <w:r w:rsidR="009B36AD" w:rsidRPr="006862A6">
              <w:rPr>
                <w:rFonts w:eastAsia="Times New Roman" w:cs="Calibri"/>
                <w:color w:val="000000"/>
                <w:lang w:eastAsia="en-GB"/>
              </w:rPr>
              <w:t>year</w:t>
            </w:r>
            <w:r w:rsidRPr="006862A6">
              <w:rPr>
                <w:rFonts w:eastAsia="Times New Roman" w:cs="Calibri"/>
                <w:color w:val="000000"/>
                <w:lang w:eastAsia="en-GB"/>
              </w:rPr>
              <w:t xml:space="preserve"> 9 </w:t>
            </w:r>
            <w:r w:rsidR="009B36AD">
              <w:rPr>
                <w:rFonts w:eastAsia="Times New Roman" w:cs="Calibri"/>
                <w:color w:val="000000"/>
                <w:lang w:eastAsia="en-GB"/>
              </w:rPr>
              <w:t>students</w:t>
            </w:r>
            <w:r w:rsidR="003E6334">
              <w:rPr>
                <w:rFonts w:eastAsia="Times New Roman" w:cs="Calibri"/>
                <w:color w:val="000000"/>
                <w:lang w:eastAsia="en-GB"/>
              </w:rPr>
              <w:t xml:space="preserve"> </w:t>
            </w:r>
            <w:r w:rsidRPr="006862A6">
              <w:rPr>
                <w:rFonts w:eastAsia="Times New Roman" w:cs="Calibri"/>
                <w:color w:val="000000"/>
                <w:lang w:eastAsia="en-GB"/>
              </w:rPr>
              <w:t xml:space="preserve">who are concluding intensive reading programmes.    </w:t>
            </w:r>
          </w:p>
          <w:p w:rsidR="00D27594" w:rsidRPr="00616A06" w:rsidRDefault="00D27594" w:rsidP="00D27594">
            <w:pPr>
              <w:spacing w:after="75" w:line="240" w:lineRule="auto"/>
              <w:rPr>
                <w:rFonts w:ascii="Times New Roman" w:eastAsia="Times New Roman" w:hAnsi="Times New Roman" w:cs="Times New Roman"/>
                <w:sz w:val="24"/>
                <w:szCs w:val="24"/>
                <w:lang w:eastAsia="en-GB"/>
              </w:rPr>
            </w:pPr>
          </w:p>
          <w:p w:rsidR="00D27594" w:rsidRDefault="00D27594" w:rsidP="00D27594"/>
          <w:p w:rsidR="00D27594" w:rsidRPr="00232A9A" w:rsidRDefault="00D27594" w:rsidP="00D27594">
            <w:pPr>
              <w:rPr>
                <w:sz w:val="24"/>
                <w:szCs w:val="24"/>
              </w:rPr>
            </w:pPr>
          </w:p>
          <w:p w:rsidR="00D27594" w:rsidRDefault="00D27594" w:rsidP="00D27594"/>
          <w:p w:rsidR="00D27594" w:rsidRDefault="00D27594" w:rsidP="00D27594"/>
          <w:p w:rsidR="002F23C2" w:rsidRPr="006862A6" w:rsidRDefault="002F23C2" w:rsidP="00D27594">
            <w:pPr>
              <w:spacing w:after="75" w:line="240" w:lineRule="auto"/>
              <w:ind w:firstLine="45"/>
              <w:rPr>
                <w:rFonts w:eastAsia="Times New Roman" w:cs="Times New Roman"/>
                <w:lang w:eastAsia="en-GB"/>
              </w:rPr>
            </w:pPr>
          </w:p>
        </w:tc>
      </w:tr>
    </w:tbl>
    <w:p w:rsidR="00FD48B9" w:rsidRDefault="00FD48B9"/>
    <w:sectPr w:rsidR="00FD4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009E"/>
    <w:multiLevelType w:val="hybridMultilevel"/>
    <w:tmpl w:val="CE6A33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C2"/>
    <w:rsid w:val="001714D4"/>
    <w:rsid w:val="001967B7"/>
    <w:rsid w:val="00215F64"/>
    <w:rsid w:val="002A101B"/>
    <w:rsid w:val="002F23C2"/>
    <w:rsid w:val="00322909"/>
    <w:rsid w:val="003E6334"/>
    <w:rsid w:val="00436B66"/>
    <w:rsid w:val="006A0FA1"/>
    <w:rsid w:val="0077332E"/>
    <w:rsid w:val="007B6CE5"/>
    <w:rsid w:val="007E1E86"/>
    <w:rsid w:val="00801EFA"/>
    <w:rsid w:val="00984CED"/>
    <w:rsid w:val="009B36AD"/>
    <w:rsid w:val="00D27594"/>
    <w:rsid w:val="00E33F99"/>
    <w:rsid w:val="00F7647A"/>
    <w:rsid w:val="00FD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3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FEEEDAFC</Template>
  <TotalTime>1</TotalTime>
  <Pages>2</Pages>
  <Words>585</Words>
  <Characters>3336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SL. Lelittka</dc:creator>
  <cp:lastModifiedBy>M Cater</cp:lastModifiedBy>
  <cp:revision>2</cp:revision>
  <dcterms:created xsi:type="dcterms:W3CDTF">2016-03-09T12:24:00Z</dcterms:created>
  <dcterms:modified xsi:type="dcterms:W3CDTF">2016-03-09T12:24:00Z</dcterms:modified>
</cp:coreProperties>
</file>