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72" w:rsidRPr="00C26979" w:rsidRDefault="00263B8E" w:rsidP="00C26979">
      <w:pPr>
        <w:pStyle w:val="Logos"/>
        <w:tabs>
          <w:tab w:val="left" w:pos="12191"/>
        </w:tabs>
        <w:spacing w:after="0"/>
      </w:pPr>
      <w:r>
        <w:drawing>
          <wp:inline distT="0" distB="0" distL="0" distR="0" wp14:anchorId="6440FEA1" wp14:editId="2C755E00">
            <wp:extent cx="1809750" cy="895145"/>
            <wp:effectExtent l="0" t="0" r="0" b="635"/>
            <wp:docPr id="24" name="Picture 24" descr="National College for Teaching and Leadership" title="Logo"/>
            <wp:cNvGraphicFramePr/>
            <a:graphic xmlns:a="http://schemas.openxmlformats.org/drawingml/2006/main">
              <a:graphicData uri="http://schemas.openxmlformats.org/drawingml/2006/picture">
                <pic:pic xmlns:pic="http://schemas.openxmlformats.org/drawingml/2006/picture">
                  <pic:nvPicPr>
                    <pic:cNvPr id="24" name="Picture 24" descr="National College for Teaching and Leadership" title="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7224" cy="898842"/>
                    </a:xfrm>
                    <a:prstGeom prst="rect">
                      <a:avLst/>
                    </a:prstGeom>
                  </pic:spPr>
                </pic:pic>
              </a:graphicData>
            </a:graphic>
          </wp:inline>
        </w:drawing>
      </w:r>
      <w:r>
        <w:tab/>
      </w:r>
      <w:r>
        <w:drawing>
          <wp:inline distT="0" distB="0" distL="0" distR="0" wp14:anchorId="2DA3F4FA" wp14:editId="05F9DF89">
            <wp:extent cx="1714500" cy="87630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876300"/>
                    </a:xfrm>
                    <a:prstGeom prst="rect">
                      <a:avLst/>
                    </a:prstGeom>
                    <a:noFill/>
                    <a:ln>
                      <a:noFill/>
                    </a:ln>
                  </pic:spPr>
                </pic:pic>
              </a:graphicData>
            </a:graphic>
          </wp:inline>
        </w:drawing>
      </w:r>
      <w:r w:rsidRPr="00267F85">
        <w:rPr>
          <w:rFonts w:eastAsia="Arial" w:cs="Arial"/>
          <w:b/>
          <w:color w:val="104F75"/>
          <w:sz w:val="36"/>
          <w:szCs w:val="36"/>
        </w:rPr>
        <w:t xml:space="preserve">Pupil premium strategy </w:t>
      </w:r>
      <w:r w:rsidR="0041324F">
        <w:rPr>
          <w:rFonts w:eastAsia="Arial" w:cs="Arial"/>
          <w:b/>
          <w:color w:val="104F75"/>
          <w:sz w:val="36"/>
          <w:szCs w:val="36"/>
        </w:rPr>
        <w:t xml:space="preserve">&amp; impact </w:t>
      </w:r>
      <w:r w:rsidRPr="00267F85">
        <w:rPr>
          <w:rFonts w:eastAsia="Arial" w:cs="Arial"/>
          <w:b/>
          <w:color w:val="104F75"/>
          <w:sz w:val="36"/>
          <w:szCs w:val="36"/>
        </w:rPr>
        <w:t>statement</w:t>
      </w:r>
      <w:r w:rsidR="0041324F">
        <w:rPr>
          <w:rFonts w:eastAsia="Arial" w:cs="Arial"/>
          <w:b/>
          <w:color w:val="104F75"/>
          <w:sz w:val="36"/>
          <w:szCs w:val="36"/>
        </w:rPr>
        <w:t xml:space="preserve"> 2016 - 17</w:t>
      </w:r>
      <w:r>
        <w:rPr>
          <w:rFonts w:eastAsia="Arial" w:cs="Arial"/>
          <w:b/>
          <w:color w:val="104F75"/>
          <w:sz w:val="36"/>
          <w:szCs w:val="36"/>
        </w:rPr>
        <w:t>:</w:t>
      </w:r>
      <w:r w:rsidRPr="00267F85">
        <w:rPr>
          <w:rFonts w:cs="Arial"/>
          <w:b/>
          <w:color w:val="104F75"/>
          <w:sz w:val="36"/>
          <w:szCs w:val="36"/>
        </w:rPr>
        <w:t xml:space="preserve"> </w:t>
      </w:r>
      <w:r w:rsidR="00AE7EF1">
        <w:rPr>
          <w:rFonts w:cs="Arial"/>
          <w:b/>
          <w:color w:val="104F75"/>
          <w:sz w:val="36"/>
          <w:szCs w:val="36"/>
        </w:rPr>
        <w:t>WROTHAM SCHOOL</w:t>
      </w:r>
    </w:p>
    <w:p w:rsidR="00AE7EF1" w:rsidRPr="00841EE6" w:rsidRDefault="00AE7EF1" w:rsidP="00263B8E"/>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B80272" w:rsidTr="008B7FE5">
        <w:tc>
          <w:tcPr>
            <w:tcW w:w="15417" w:type="dxa"/>
            <w:gridSpan w:val="6"/>
            <w:shd w:val="clear" w:color="auto" w:fill="DBE5F1" w:themeFill="accent1" w:themeFillTint="33"/>
            <w:tcMar>
              <w:top w:w="57" w:type="dxa"/>
              <w:bottom w:w="57" w:type="dxa"/>
            </w:tcMar>
          </w:tcPr>
          <w:p w:rsidR="00C14FAE" w:rsidRPr="00B80272" w:rsidRDefault="00C14FAE" w:rsidP="00263B8E">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C14FAE" w:rsidRPr="00B80272" w:rsidTr="008B7FE5">
        <w:tc>
          <w:tcPr>
            <w:tcW w:w="2660" w:type="dxa"/>
            <w:tcMar>
              <w:top w:w="57" w:type="dxa"/>
              <w:bottom w:w="57" w:type="dxa"/>
            </w:tcMar>
          </w:tcPr>
          <w:p w:rsidR="00C14FAE" w:rsidRPr="00B80272" w:rsidRDefault="00C14FAE" w:rsidP="00236833">
            <w:pPr>
              <w:rPr>
                <w:rFonts w:ascii="Arial" w:hAnsi="Arial" w:cs="Arial"/>
                <w:b/>
              </w:rPr>
            </w:pPr>
            <w:r>
              <w:rPr>
                <w:rFonts w:ascii="Arial" w:hAnsi="Arial" w:cs="Arial"/>
                <w:b/>
              </w:rPr>
              <w:t>School</w:t>
            </w:r>
          </w:p>
        </w:tc>
        <w:tc>
          <w:tcPr>
            <w:tcW w:w="12757" w:type="dxa"/>
            <w:gridSpan w:val="5"/>
            <w:tcMar>
              <w:top w:w="57" w:type="dxa"/>
              <w:bottom w:w="57" w:type="dxa"/>
            </w:tcMar>
          </w:tcPr>
          <w:p w:rsidR="00C14FAE" w:rsidRPr="00B80272" w:rsidRDefault="00236833">
            <w:pPr>
              <w:rPr>
                <w:rFonts w:ascii="Arial" w:hAnsi="Arial" w:cs="Arial"/>
              </w:rPr>
            </w:pPr>
            <w:r>
              <w:rPr>
                <w:rFonts w:ascii="Arial" w:hAnsi="Arial" w:cs="Arial"/>
              </w:rPr>
              <w:t>Wrotham School</w:t>
            </w:r>
          </w:p>
        </w:tc>
      </w:tr>
      <w:tr w:rsidR="00F25DF2" w:rsidRPr="00B80272" w:rsidTr="008B7FE5">
        <w:tc>
          <w:tcPr>
            <w:tcW w:w="2660" w:type="dxa"/>
            <w:tcMar>
              <w:top w:w="57" w:type="dxa"/>
              <w:bottom w:w="57" w:type="dxa"/>
            </w:tcMar>
          </w:tcPr>
          <w:p w:rsidR="00C14FAE" w:rsidRPr="00B80272" w:rsidRDefault="00C14FAE" w:rsidP="00236833">
            <w:pPr>
              <w:rPr>
                <w:rFonts w:ascii="Arial" w:hAnsi="Arial" w:cs="Arial"/>
                <w:b/>
              </w:rPr>
            </w:pPr>
            <w:r>
              <w:rPr>
                <w:rFonts w:ascii="Arial" w:hAnsi="Arial" w:cs="Arial"/>
                <w:b/>
              </w:rPr>
              <w:t>Academic Year</w:t>
            </w:r>
          </w:p>
        </w:tc>
        <w:tc>
          <w:tcPr>
            <w:tcW w:w="1276" w:type="dxa"/>
            <w:tcMar>
              <w:top w:w="57" w:type="dxa"/>
              <w:bottom w:w="57" w:type="dxa"/>
            </w:tcMar>
          </w:tcPr>
          <w:p w:rsidR="00C14FAE" w:rsidRPr="00B80272" w:rsidRDefault="00F970BA">
            <w:pPr>
              <w:rPr>
                <w:rFonts w:ascii="Arial" w:hAnsi="Arial" w:cs="Arial"/>
              </w:rPr>
            </w:pPr>
            <w:r>
              <w:rPr>
                <w:rFonts w:ascii="Arial" w:hAnsi="Arial" w:cs="Arial"/>
              </w:rPr>
              <w:t>2016/17</w:t>
            </w:r>
          </w:p>
        </w:tc>
        <w:tc>
          <w:tcPr>
            <w:tcW w:w="3632" w:type="dxa"/>
          </w:tcPr>
          <w:p w:rsidR="00C14FAE" w:rsidRPr="00E2488B" w:rsidRDefault="00C14FAE" w:rsidP="00236833">
            <w:pPr>
              <w:rPr>
                <w:rFonts w:ascii="Arial" w:hAnsi="Arial" w:cs="Arial"/>
              </w:rPr>
            </w:pPr>
            <w:r w:rsidRPr="00E2488B">
              <w:rPr>
                <w:rFonts w:ascii="Arial" w:hAnsi="Arial" w:cs="Arial"/>
                <w:b/>
              </w:rPr>
              <w:t>Total PP budget</w:t>
            </w:r>
          </w:p>
        </w:tc>
        <w:tc>
          <w:tcPr>
            <w:tcW w:w="1471" w:type="dxa"/>
          </w:tcPr>
          <w:p w:rsidR="00C14FAE" w:rsidRPr="00E2488B" w:rsidRDefault="004F52BC">
            <w:pPr>
              <w:rPr>
                <w:rFonts w:ascii="Arial" w:hAnsi="Arial" w:cs="Arial"/>
              </w:rPr>
            </w:pPr>
            <w:r>
              <w:rPr>
                <w:rFonts w:ascii="Arial" w:hAnsi="Arial" w:cs="Arial"/>
              </w:rPr>
              <w:t>Est £125k</w:t>
            </w:r>
          </w:p>
        </w:tc>
        <w:tc>
          <w:tcPr>
            <w:tcW w:w="4819" w:type="dxa"/>
          </w:tcPr>
          <w:p w:rsidR="00C14FAE" w:rsidRPr="00B80272" w:rsidRDefault="00C14FAE" w:rsidP="00236833">
            <w:pPr>
              <w:rPr>
                <w:rFonts w:ascii="Arial" w:hAnsi="Arial" w:cs="Arial"/>
              </w:rPr>
            </w:pPr>
            <w:r w:rsidRPr="00B80272">
              <w:rPr>
                <w:rFonts w:ascii="Arial" w:hAnsi="Arial" w:cs="Arial"/>
                <w:b/>
              </w:rPr>
              <w:t>Date of m</w:t>
            </w:r>
            <w:r>
              <w:rPr>
                <w:rFonts w:ascii="Arial" w:hAnsi="Arial" w:cs="Arial"/>
                <w:b/>
              </w:rPr>
              <w:t>ost recent PP Review</w:t>
            </w:r>
          </w:p>
        </w:tc>
        <w:tc>
          <w:tcPr>
            <w:tcW w:w="1559" w:type="dxa"/>
          </w:tcPr>
          <w:p w:rsidR="00C14FAE" w:rsidRPr="00B80272" w:rsidRDefault="00236833">
            <w:pPr>
              <w:rPr>
                <w:rFonts w:ascii="Arial" w:hAnsi="Arial" w:cs="Arial"/>
              </w:rPr>
            </w:pPr>
            <w:r>
              <w:rPr>
                <w:rFonts w:ascii="Arial" w:hAnsi="Arial" w:cs="Arial"/>
              </w:rPr>
              <w:t>n/a</w:t>
            </w:r>
          </w:p>
        </w:tc>
      </w:tr>
      <w:tr w:rsidR="00F25DF2" w:rsidRPr="00B80272" w:rsidTr="008B7FE5">
        <w:tc>
          <w:tcPr>
            <w:tcW w:w="2660" w:type="dxa"/>
            <w:tcMar>
              <w:top w:w="57" w:type="dxa"/>
              <w:bottom w:w="57" w:type="dxa"/>
            </w:tcMar>
          </w:tcPr>
          <w:p w:rsidR="00C14FAE" w:rsidRPr="00B80272" w:rsidRDefault="00C14FAE" w:rsidP="00236833">
            <w:pPr>
              <w:rPr>
                <w:rFonts w:ascii="Arial" w:hAnsi="Arial" w:cs="Arial"/>
              </w:rPr>
            </w:pPr>
            <w:r>
              <w:rPr>
                <w:rFonts w:ascii="Arial" w:hAnsi="Arial" w:cs="Arial"/>
                <w:b/>
              </w:rPr>
              <w:t>Total number of pupils</w:t>
            </w:r>
          </w:p>
        </w:tc>
        <w:tc>
          <w:tcPr>
            <w:tcW w:w="1276" w:type="dxa"/>
            <w:tcMar>
              <w:top w:w="57" w:type="dxa"/>
              <w:bottom w:w="57" w:type="dxa"/>
            </w:tcMar>
          </w:tcPr>
          <w:p w:rsidR="00C14FAE" w:rsidRPr="00B80272" w:rsidRDefault="003F4FA5">
            <w:pPr>
              <w:rPr>
                <w:rFonts w:ascii="Arial" w:hAnsi="Arial" w:cs="Arial"/>
              </w:rPr>
            </w:pPr>
            <w:r>
              <w:rPr>
                <w:rFonts w:ascii="Arial" w:hAnsi="Arial" w:cs="Arial"/>
              </w:rPr>
              <w:t>623</w:t>
            </w:r>
          </w:p>
        </w:tc>
        <w:tc>
          <w:tcPr>
            <w:tcW w:w="3632" w:type="dxa"/>
          </w:tcPr>
          <w:p w:rsidR="00C14FAE" w:rsidRPr="00B80272" w:rsidRDefault="00C14FAE" w:rsidP="00C14FAE">
            <w:pPr>
              <w:rPr>
                <w:rFonts w:ascii="Arial" w:hAnsi="Arial" w:cs="Arial"/>
              </w:rPr>
            </w:pPr>
            <w:r w:rsidRPr="00B80272">
              <w:rPr>
                <w:rFonts w:ascii="Arial" w:hAnsi="Arial" w:cs="Arial"/>
                <w:b/>
              </w:rPr>
              <w:t>Number of pupils eligible for PP</w:t>
            </w:r>
          </w:p>
        </w:tc>
        <w:tc>
          <w:tcPr>
            <w:tcW w:w="1471" w:type="dxa"/>
          </w:tcPr>
          <w:p w:rsidR="00C14FAE" w:rsidRPr="00B80272" w:rsidRDefault="004F52BC">
            <w:pPr>
              <w:rPr>
                <w:rFonts w:ascii="Arial" w:hAnsi="Arial" w:cs="Arial"/>
              </w:rPr>
            </w:pPr>
            <w:r>
              <w:rPr>
                <w:rFonts w:ascii="Arial" w:hAnsi="Arial" w:cs="Arial"/>
              </w:rPr>
              <w:t>148</w:t>
            </w:r>
          </w:p>
        </w:tc>
        <w:tc>
          <w:tcPr>
            <w:tcW w:w="4819" w:type="dxa"/>
          </w:tcPr>
          <w:p w:rsidR="00C14FAE" w:rsidRPr="00B80272" w:rsidRDefault="008B7FE5" w:rsidP="00C14FAE">
            <w:pPr>
              <w:rPr>
                <w:rFonts w:ascii="Arial" w:hAnsi="Arial" w:cs="Arial"/>
              </w:rPr>
            </w:pPr>
            <w:r w:rsidRPr="00C542C7">
              <w:rPr>
                <w:rFonts w:ascii="Arial" w:hAnsi="Arial" w:cs="Arial"/>
                <w:b/>
              </w:rPr>
              <w:t>Date for next internal review</w:t>
            </w:r>
            <w:r>
              <w:rPr>
                <w:rFonts w:ascii="Arial" w:hAnsi="Arial" w:cs="Arial"/>
                <w:b/>
              </w:rPr>
              <w:t xml:space="preserve"> of this strategy</w:t>
            </w:r>
          </w:p>
        </w:tc>
        <w:tc>
          <w:tcPr>
            <w:tcW w:w="1559" w:type="dxa"/>
          </w:tcPr>
          <w:p w:rsidR="00C14FAE" w:rsidRPr="00B80272" w:rsidRDefault="004768AC">
            <w:pPr>
              <w:rPr>
                <w:rFonts w:ascii="Arial" w:hAnsi="Arial" w:cs="Arial"/>
              </w:rPr>
            </w:pPr>
            <w:r>
              <w:rPr>
                <w:rFonts w:ascii="Arial" w:hAnsi="Arial" w:cs="Arial"/>
              </w:rPr>
              <w:t xml:space="preserve">Sept </w:t>
            </w:r>
            <w:r w:rsidR="00F970BA">
              <w:rPr>
                <w:rFonts w:ascii="Arial" w:hAnsi="Arial" w:cs="Arial"/>
              </w:rPr>
              <w:t>2017</w:t>
            </w:r>
          </w:p>
        </w:tc>
      </w:tr>
    </w:tbl>
    <w:p w:rsidR="00B80272" w:rsidRPr="001C74B1" w:rsidRDefault="00B80272">
      <w:pPr>
        <w:rPr>
          <w:rFonts w:ascii="Arial" w:hAnsi="Arial" w:cs="Arial"/>
          <w:sz w:val="24"/>
          <w:szCs w:val="24"/>
        </w:rPr>
      </w:pPr>
    </w:p>
    <w:tbl>
      <w:tblPr>
        <w:tblStyle w:val="TableGrid"/>
        <w:tblW w:w="15417" w:type="dxa"/>
        <w:tblLook w:val="04A0" w:firstRow="1" w:lastRow="0" w:firstColumn="1" w:lastColumn="0" w:noHBand="0" w:noVBand="1"/>
      </w:tblPr>
      <w:tblGrid>
        <w:gridCol w:w="8046"/>
        <w:gridCol w:w="1842"/>
        <w:gridCol w:w="1843"/>
        <w:gridCol w:w="1843"/>
        <w:gridCol w:w="1843"/>
      </w:tblGrid>
      <w:tr w:rsidR="00524199" w:rsidRPr="00B80272" w:rsidTr="00BC49DB">
        <w:tc>
          <w:tcPr>
            <w:tcW w:w="8046" w:type="dxa"/>
            <w:shd w:val="clear" w:color="auto" w:fill="DBE5F1" w:themeFill="accent1" w:themeFillTint="33"/>
            <w:tcMar>
              <w:top w:w="57" w:type="dxa"/>
              <w:bottom w:w="57" w:type="dxa"/>
            </w:tcMar>
          </w:tcPr>
          <w:p w:rsidR="00524199" w:rsidRPr="00C26979" w:rsidRDefault="00524199" w:rsidP="00C26979">
            <w:pPr>
              <w:rPr>
                <w:rFonts w:ascii="Arial" w:hAnsi="Arial" w:cs="Arial"/>
                <w:b/>
              </w:rPr>
            </w:pPr>
            <w:r w:rsidRPr="00C26979">
              <w:rPr>
                <w:rFonts w:ascii="Arial" w:eastAsia="Arial" w:hAnsi="Arial" w:cs="Arial"/>
                <w:b/>
              </w:rPr>
              <w:t>Previous attainment (2016)</w:t>
            </w:r>
          </w:p>
        </w:tc>
        <w:tc>
          <w:tcPr>
            <w:tcW w:w="3685" w:type="dxa"/>
            <w:gridSpan w:val="2"/>
            <w:shd w:val="clear" w:color="auto" w:fill="D6E3BC" w:themeFill="accent3" w:themeFillTint="66"/>
            <w:vAlign w:val="center"/>
          </w:tcPr>
          <w:p w:rsidR="00524199" w:rsidRDefault="00524199" w:rsidP="00524199">
            <w:pPr>
              <w:jc w:val="center"/>
              <w:rPr>
                <w:rFonts w:ascii="Arial" w:hAnsi="Arial" w:cs="Arial"/>
                <w:i/>
                <w:sz w:val="18"/>
                <w:szCs w:val="18"/>
              </w:rPr>
            </w:pPr>
            <w:r>
              <w:rPr>
                <w:rFonts w:ascii="Arial" w:hAnsi="Arial" w:cs="Arial"/>
                <w:i/>
                <w:sz w:val="18"/>
                <w:szCs w:val="18"/>
              </w:rPr>
              <w:t>Pupils eligible for PP</w:t>
            </w:r>
          </w:p>
        </w:tc>
        <w:tc>
          <w:tcPr>
            <w:tcW w:w="3686" w:type="dxa"/>
            <w:gridSpan w:val="2"/>
            <w:shd w:val="clear" w:color="auto" w:fill="DBE5F1" w:themeFill="accent1" w:themeFillTint="33"/>
            <w:vAlign w:val="center"/>
          </w:tcPr>
          <w:p w:rsidR="00524199" w:rsidRDefault="00524199" w:rsidP="00524199">
            <w:pPr>
              <w:jc w:val="center"/>
              <w:rPr>
                <w:rFonts w:ascii="Arial" w:hAnsi="Arial" w:cs="Arial"/>
                <w:i/>
                <w:sz w:val="18"/>
                <w:szCs w:val="18"/>
              </w:rPr>
            </w:pPr>
            <w:r>
              <w:rPr>
                <w:rFonts w:ascii="Arial" w:hAnsi="Arial" w:cs="Arial"/>
                <w:i/>
                <w:sz w:val="18"/>
                <w:szCs w:val="18"/>
              </w:rPr>
              <w:t xml:space="preserve">Pupils </w:t>
            </w:r>
            <w:r w:rsidR="00BC49DB">
              <w:rPr>
                <w:rFonts w:ascii="Arial" w:hAnsi="Arial" w:cs="Arial"/>
                <w:i/>
                <w:sz w:val="18"/>
                <w:szCs w:val="18"/>
              </w:rPr>
              <w:t xml:space="preserve">NOT </w:t>
            </w:r>
            <w:r>
              <w:rPr>
                <w:rFonts w:ascii="Arial" w:hAnsi="Arial" w:cs="Arial"/>
                <w:i/>
                <w:sz w:val="18"/>
                <w:szCs w:val="18"/>
              </w:rPr>
              <w:t>eligible for PP</w:t>
            </w:r>
          </w:p>
        </w:tc>
      </w:tr>
      <w:tr w:rsidR="00BC49DB" w:rsidRPr="00B80272" w:rsidTr="00BC49DB">
        <w:tc>
          <w:tcPr>
            <w:tcW w:w="8046" w:type="dxa"/>
            <w:tcMar>
              <w:top w:w="57" w:type="dxa"/>
              <w:bottom w:w="57" w:type="dxa"/>
            </w:tcMar>
          </w:tcPr>
          <w:p w:rsidR="00BC49DB" w:rsidRPr="00BC49DB" w:rsidRDefault="00BC49DB" w:rsidP="00BC49DB">
            <w:pPr>
              <w:jc w:val="both"/>
              <w:rPr>
                <w:rFonts w:ascii="Arial" w:hAnsi="Arial" w:cs="Arial"/>
              </w:rPr>
            </w:pPr>
            <w:r w:rsidRPr="00BC49DB">
              <w:rPr>
                <w:rFonts w:ascii="Arial" w:eastAsia="Arial" w:hAnsi="Arial" w:cs="Arial"/>
                <w:b/>
                <w:bCs/>
                <w:color w:val="050505"/>
              </w:rPr>
              <w:t xml:space="preserve">% achieving 5A* - C incl. EM  </w:t>
            </w:r>
          </w:p>
        </w:tc>
        <w:tc>
          <w:tcPr>
            <w:tcW w:w="3685" w:type="dxa"/>
            <w:gridSpan w:val="2"/>
            <w:shd w:val="clear" w:color="auto" w:fill="D6E3BC" w:themeFill="accent3" w:themeFillTint="66"/>
            <w:tcMar>
              <w:top w:w="57" w:type="dxa"/>
              <w:bottom w:w="57" w:type="dxa"/>
            </w:tcMar>
            <w:vAlign w:val="center"/>
          </w:tcPr>
          <w:p w:rsidR="00BC49DB" w:rsidRDefault="00BC49DB" w:rsidP="00090675">
            <w:pPr>
              <w:jc w:val="center"/>
              <w:rPr>
                <w:rFonts w:ascii="Arial" w:hAnsi="Arial" w:cs="Arial"/>
                <w:i/>
                <w:sz w:val="18"/>
                <w:szCs w:val="18"/>
              </w:rPr>
            </w:pPr>
            <w:r>
              <w:rPr>
                <w:rFonts w:ascii="Arial" w:hAnsi="Arial" w:cs="Arial"/>
                <w:i/>
                <w:sz w:val="18"/>
                <w:szCs w:val="18"/>
              </w:rPr>
              <w:t>44</w:t>
            </w:r>
          </w:p>
        </w:tc>
        <w:tc>
          <w:tcPr>
            <w:tcW w:w="3686" w:type="dxa"/>
            <w:gridSpan w:val="2"/>
            <w:shd w:val="clear" w:color="auto" w:fill="DBE5F1" w:themeFill="accent1" w:themeFillTint="33"/>
            <w:tcMar>
              <w:top w:w="57" w:type="dxa"/>
              <w:bottom w:w="57" w:type="dxa"/>
            </w:tcMar>
            <w:vAlign w:val="center"/>
          </w:tcPr>
          <w:p w:rsidR="00BC49DB" w:rsidRDefault="00BC49DB" w:rsidP="00090675">
            <w:pPr>
              <w:jc w:val="center"/>
              <w:rPr>
                <w:rFonts w:ascii="Arial" w:hAnsi="Arial" w:cs="Arial"/>
                <w:i/>
                <w:sz w:val="18"/>
                <w:szCs w:val="18"/>
              </w:rPr>
            </w:pPr>
            <w:r>
              <w:rPr>
                <w:rFonts w:ascii="Arial" w:hAnsi="Arial" w:cs="Arial"/>
                <w:i/>
                <w:sz w:val="18"/>
                <w:szCs w:val="18"/>
              </w:rPr>
              <w:t>64</w:t>
            </w:r>
          </w:p>
        </w:tc>
      </w:tr>
      <w:tr w:rsidR="00524199" w:rsidRPr="00B80272" w:rsidTr="00BC49DB">
        <w:tc>
          <w:tcPr>
            <w:tcW w:w="8046" w:type="dxa"/>
            <w:shd w:val="clear" w:color="auto" w:fill="FFFFFF" w:themeFill="background1"/>
            <w:tcMar>
              <w:top w:w="57" w:type="dxa"/>
              <w:bottom w:w="57" w:type="dxa"/>
            </w:tcMar>
          </w:tcPr>
          <w:p w:rsidR="00524199" w:rsidRPr="00B80272" w:rsidRDefault="00524199" w:rsidP="00B80272">
            <w:pPr>
              <w:pStyle w:val="ListParagraph"/>
              <w:rPr>
                <w:rFonts w:ascii="Arial" w:hAnsi="Arial" w:cs="Arial"/>
              </w:rPr>
            </w:pPr>
          </w:p>
        </w:tc>
        <w:tc>
          <w:tcPr>
            <w:tcW w:w="1842" w:type="dxa"/>
            <w:shd w:val="clear" w:color="auto" w:fill="D6E3BC" w:themeFill="accent3" w:themeFillTint="66"/>
            <w:tcMar>
              <w:top w:w="57" w:type="dxa"/>
              <w:bottom w:w="57" w:type="dxa"/>
            </w:tcMar>
            <w:vAlign w:val="center"/>
          </w:tcPr>
          <w:p w:rsidR="00524199" w:rsidRDefault="00BC49DB" w:rsidP="00090675">
            <w:pPr>
              <w:jc w:val="center"/>
              <w:rPr>
                <w:rFonts w:ascii="Arial" w:hAnsi="Arial" w:cs="Arial"/>
                <w:i/>
                <w:sz w:val="18"/>
                <w:szCs w:val="18"/>
              </w:rPr>
            </w:pPr>
            <w:r>
              <w:rPr>
                <w:rFonts w:ascii="Arial" w:hAnsi="Arial" w:cs="Arial"/>
                <w:i/>
                <w:sz w:val="18"/>
                <w:szCs w:val="18"/>
              </w:rPr>
              <w:t>English</w:t>
            </w:r>
          </w:p>
        </w:tc>
        <w:tc>
          <w:tcPr>
            <w:tcW w:w="1843" w:type="dxa"/>
            <w:shd w:val="clear" w:color="auto" w:fill="D6E3BC" w:themeFill="accent3" w:themeFillTint="66"/>
            <w:vAlign w:val="center"/>
          </w:tcPr>
          <w:p w:rsidR="00524199" w:rsidRDefault="00BC49DB" w:rsidP="00090675">
            <w:pPr>
              <w:jc w:val="center"/>
              <w:rPr>
                <w:rFonts w:ascii="Arial" w:hAnsi="Arial" w:cs="Arial"/>
                <w:i/>
                <w:sz w:val="18"/>
                <w:szCs w:val="18"/>
              </w:rPr>
            </w:pPr>
            <w:r>
              <w:rPr>
                <w:rFonts w:ascii="Arial" w:hAnsi="Arial" w:cs="Arial"/>
                <w:i/>
                <w:sz w:val="18"/>
                <w:szCs w:val="18"/>
              </w:rPr>
              <w:t>Maths</w:t>
            </w:r>
          </w:p>
        </w:tc>
        <w:tc>
          <w:tcPr>
            <w:tcW w:w="1843" w:type="dxa"/>
            <w:shd w:val="clear" w:color="auto" w:fill="DBE5F1" w:themeFill="accent1" w:themeFillTint="33"/>
            <w:tcMar>
              <w:top w:w="57" w:type="dxa"/>
              <w:bottom w:w="57" w:type="dxa"/>
            </w:tcMar>
            <w:vAlign w:val="center"/>
          </w:tcPr>
          <w:p w:rsidR="00524199" w:rsidRDefault="00BC49DB" w:rsidP="00090675">
            <w:pPr>
              <w:jc w:val="center"/>
              <w:rPr>
                <w:rFonts w:ascii="Arial" w:hAnsi="Arial" w:cs="Arial"/>
                <w:i/>
                <w:sz w:val="18"/>
                <w:szCs w:val="18"/>
              </w:rPr>
            </w:pPr>
            <w:r>
              <w:rPr>
                <w:rFonts w:ascii="Arial" w:hAnsi="Arial" w:cs="Arial"/>
                <w:i/>
                <w:sz w:val="18"/>
                <w:szCs w:val="18"/>
              </w:rPr>
              <w:t>English</w:t>
            </w:r>
          </w:p>
        </w:tc>
        <w:tc>
          <w:tcPr>
            <w:tcW w:w="1843" w:type="dxa"/>
            <w:shd w:val="clear" w:color="auto" w:fill="DBE5F1" w:themeFill="accent1" w:themeFillTint="33"/>
            <w:vAlign w:val="center"/>
          </w:tcPr>
          <w:p w:rsidR="00524199" w:rsidRDefault="00BC49DB" w:rsidP="00090675">
            <w:pPr>
              <w:jc w:val="center"/>
              <w:rPr>
                <w:rFonts w:ascii="Arial" w:hAnsi="Arial" w:cs="Arial"/>
                <w:i/>
                <w:sz w:val="18"/>
                <w:szCs w:val="18"/>
              </w:rPr>
            </w:pPr>
            <w:r>
              <w:rPr>
                <w:rFonts w:ascii="Arial" w:hAnsi="Arial" w:cs="Arial"/>
                <w:i/>
                <w:sz w:val="18"/>
                <w:szCs w:val="18"/>
              </w:rPr>
              <w:t>Maths</w:t>
            </w:r>
          </w:p>
        </w:tc>
      </w:tr>
      <w:tr w:rsidR="00BC49DB" w:rsidRPr="00B80272" w:rsidTr="00BC49DB">
        <w:tc>
          <w:tcPr>
            <w:tcW w:w="8046" w:type="dxa"/>
            <w:tcMar>
              <w:top w:w="57" w:type="dxa"/>
              <w:bottom w:w="57" w:type="dxa"/>
            </w:tcMar>
            <w:vAlign w:val="bottom"/>
          </w:tcPr>
          <w:p w:rsidR="00BC49DB" w:rsidRPr="00A60ECF" w:rsidRDefault="00BC49DB" w:rsidP="00BC49DB">
            <w:pPr>
              <w:spacing w:line="276" w:lineRule="auto"/>
              <w:ind w:right="-23"/>
              <w:rPr>
                <w:rFonts w:ascii="Arial" w:eastAsia="Arial" w:hAnsi="Arial" w:cs="Arial"/>
                <w:b/>
              </w:rPr>
            </w:pPr>
            <w:r>
              <w:rPr>
                <w:rFonts w:ascii="Arial" w:eastAsia="Arial" w:hAnsi="Arial" w:cs="Arial"/>
                <w:b/>
              </w:rPr>
              <w:t xml:space="preserve">% achieving expected progress in English / Maths </w:t>
            </w:r>
          </w:p>
        </w:tc>
        <w:tc>
          <w:tcPr>
            <w:tcW w:w="1842" w:type="dxa"/>
            <w:shd w:val="clear" w:color="auto" w:fill="D6E3BC" w:themeFill="accent3" w:themeFillTint="66"/>
            <w:tcMar>
              <w:top w:w="57" w:type="dxa"/>
              <w:bottom w:w="57" w:type="dxa"/>
            </w:tcMar>
            <w:vAlign w:val="center"/>
          </w:tcPr>
          <w:p w:rsidR="00BC49DB" w:rsidRPr="004E5349" w:rsidRDefault="00BC49DB" w:rsidP="00BC49DB">
            <w:pPr>
              <w:ind w:left="187"/>
              <w:jc w:val="center"/>
              <w:rPr>
                <w:rFonts w:ascii="Arial" w:hAnsi="Arial" w:cs="Arial"/>
                <w:b/>
              </w:rPr>
            </w:pPr>
            <w:r>
              <w:rPr>
                <w:rFonts w:ascii="Arial" w:hAnsi="Arial" w:cs="Arial"/>
              </w:rPr>
              <w:t xml:space="preserve">76 </w:t>
            </w:r>
          </w:p>
        </w:tc>
        <w:tc>
          <w:tcPr>
            <w:tcW w:w="1843" w:type="dxa"/>
            <w:shd w:val="clear" w:color="auto" w:fill="D6E3BC" w:themeFill="accent3" w:themeFillTint="66"/>
            <w:vAlign w:val="center"/>
          </w:tcPr>
          <w:p w:rsidR="00BC49DB" w:rsidRPr="00F970BA" w:rsidRDefault="00BC49DB" w:rsidP="004E5349">
            <w:pPr>
              <w:ind w:left="187"/>
              <w:jc w:val="center"/>
              <w:rPr>
                <w:rFonts w:ascii="Arial" w:hAnsi="Arial" w:cs="Arial"/>
              </w:rPr>
            </w:pPr>
            <w:r>
              <w:rPr>
                <w:rFonts w:ascii="Arial" w:hAnsi="Arial" w:cs="Arial"/>
              </w:rPr>
              <w:t>44</w:t>
            </w:r>
          </w:p>
        </w:tc>
        <w:tc>
          <w:tcPr>
            <w:tcW w:w="1843" w:type="dxa"/>
            <w:shd w:val="clear" w:color="auto" w:fill="DBE5F1" w:themeFill="accent1" w:themeFillTint="33"/>
            <w:tcMar>
              <w:top w:w="57" w:type="dxa"/>
              <w:bottom w:w="57" w:type="dxa"/>
            </w:tcMar>
          </w:tcPr>
          <w:p w:rsidR="00BC49DB" w:rsidRPr="00A8709B" w:rsidRDefault="00BC49DB" w:rsidP="00BC49DB">
            <w:pPr>
              <w:jc w:val="center"/>
              <w:rPr>
                <w:rFonts w:ascii="Arial" w:hAnsi="Arial" w:cs="Arial"/>
                <w:bCs/>
              </w:rPr>
            </w:pPr>
            <w:r>
              <w:rPr>
                <w:rFonts w:ascii="Arial" w:hAnsi="Arial" w:cs="Arial"/>
                <w:bCs/>
              </w:rPr>
              <w:t>83 / 75</w:t>
            </w:r>
          </w:p>
        </w:tc>
        <w:tc>
          <w:tcPr>
            <w:tcW w:w="1843" w:type="dxa"/>
            <w:shd w:val="clear" w:color="auto" w:fill="DBE5F1" w:themeFill="accent1" w:themeFillTint="33"/>
          </w:tcPr>
          <w:p w:rsidR="00BC49DB" w:rsidRPr="008C10E9" w:rsidRDefault="00BC49DB" w:rsidP="003957BD">
            <w:pPr>
              <w:jc w:val="center"/>
              <w:rPr>
                <w:rFonts w:ascii="Arial" w:hAnsi="Arial" w:cs="Arial"/>
              </w:rPr>
            </w:pPr>
            <w:r>
              <w:rPr>
                <w:rFonts w:ascii="Arial" w:hAnsi="Arial" w:cs="Arial"/>
              </w:rPr>
              <w:t>75</w:t>
            </w:r>
          </w:p>
        </w:tc>
      </w:tr>
      <w:tr w:rsidR="00BC49DB" w:rsidRPr="00B80272" w:rsidTr="00BC49DB">
        <w:tc>
          <w:tcPr>
            <w:tcW w:w="8046" w:type="dxa"/>
            <w:tcMar>
              <w:top w:w="57" w:type="dxa"/>
              <w:bottom w:w="57" w:type="dxa"/>
            </w:tcMar>
            <w:vAlign w:val="bottom"/>
          </w:tcPr>
          <w:p w:rsidR="00BC49DB" w:rsidRDefault="00BC49DB" w:rsidP="00BC49DB">
            <w:pPr>
              <w:spacing w:line="276" w:lineRule="auto"/>
              <w:ind w:right="-23"/>
              <w:rPr>
                <w:rFonts w:ascii="Arial" w:eastAsia="Arial" w:hAnsi="Arial" w:cs="Arial"/>
                <w:b/>
              </w:rPr>
            </w:pPr>
            <w:r>
              <w:rPr>
                <w:rFonts w:ascii="Arial" w:eastAsia="Arial" w:hAnsi="Arial" w:cs="Arial"/>
                <w:b/>
              </w:rPr>
              <w:t xml:space="preserve">% achieving target grades English / Maths </w:t>
            </w:r>
          </w:p>
        </w:tc>
        <w:tc>
          <w:tcPr>
            <w:tcW w:w="1842" w:type="dxa"/>
            <w:shd w:val="clear" w:color="auto" w:fill="D6E3BC" w:themeFill="accent3" w:themeFillTint="66"/>
            <w:tcMar>
              <w:top w:w="57" w:type="dxa"/>
              <w:bottom w:w="57" w:type="dxa"/>
            </w:tcMar>
            <w:vAlign w:val="center"/>
          </w:tcPr>
          <w:p w:rsidR="00BC49DB" w:rsidRDefault="00BC49DB" w:rsidP="00BC49DB">
            <w:pPr>
              <w:ind w:left="187"/>
              <w:jc w:val="center"/>
              <w:rPr>
                <w:rFonts w:ascii="Arial" w:hAnsi="Arial" w:cs="Arial"/>
              </w:rPr>
            </w:pPr>
            <w:r>
              <w:rPr>
                <w:rFonts w:ascii="Arial" w:hAnsi="Arial" w:cs="Arial"/>
              </w:rPr>
              <w:t>24</w:t>
            </w:r>
          </w:p>
        </w:tc>
        <w:tc>
          <w:tcPr>
            <w:tcW w:w="1843" w:type="dxa"/>
            <w:shd w:val="clear" w:color="auto" w:fill="D6E3BC" w:themeFill="accent3" w:themeFillTint="66"/>
            <w:vAlign w:val="center"/>
          </w:tcPr>
          <w:p w:rsidR="00BC49DB" w:rsidRPr="00BC49DB" w:rsidRDefault="00BC49DB" w:rsidP="003B6371">
            <w:pPr>
              <w:ind w:left="187"/>
              <w:jc w:val="center"/>
              <w:rPr>
                <w:rFonts w:ascii="Arial" w:hAnsi="Arial" w:cs="Arial"/>
              </w:rPr>
            </w:pPr>
            <w:r w:rsidRPr="00BC49DB">
              <w:rPr>
                <w:rFonts w:ascii="Arial" w:hAnsi="Arial" w:cs="Arial"/>
              </w:rPr>
              <w:t>16</w:t>
            </w:r>
          </w:p>
        </w:tc>
        <w:tc>
          <w:tcPr>
            <w:tcW w:w="1843" w:type="dxa"/>
            <w:shd w:val="clear" w:color="auto" w:fill="DBE5F1" w:themeFill="accent1" w:themeFillTint="33"/>
            <w:tcMar>
              <w:top w:w="57" w:type="dxa"/>
              <w:bottom w:w="57" w:type="dxa"/>
            </w:tcMar>
          </w:tcPr>
          <w:p w:rsidR="00BC49DB" w:rsidRDefault="00BC49DB" w:rsidP="00BC49DB">
            <w:pPr>
              <w:jc w:val="center"/>
              <w:rPr>
                <w:rFonts w:ascii="Arial" w:hAnsi="Arial" w:cs="Arial"/>
                <w:bCs/>
              </w:rPr>
            </w:pPr>
            <w:r>
              <w:rPr>
                <w:rFonts w:ascii="Arial" w:hAnsi="Arial" w:cs="Arial"/>
                <w:bCs/>
              </w:rPr>
              <w:t>57/27</w:t>
            </w:r>
          </w:p>
        </w:tc>
        <w:tc>
          <w:tcPr>
            <w:tcW w:w="1843" w:type="dxa"/>
            <w:shd w:val="clear" w:color="auto" w:fill="DBE5F1" w:themeFill="accent1" w:themeFillTint="33"/>
          </w:tcPr>
          <w:p w:rsidR="00BC49DB" w:rsidRPr="00A8709B" w:rsidRDefault="00BC49DB">
            <w:pPr>
              <w:jc w:val="center"/>
              <w:rPr>
                <w:rFonts w:ascii="Arial" w:hAnsi="Arial" w:cs="Arial"/>
                <w:bCs/>
              </w:rPr>
            </w:pPr>
            <w:r>
              <w:rPr>
                <w:rFonts w:ascii="Arial" w:hAnsi="Arial" w:cs="Arial"/>
                <w:bCs/>
              </w:rPr>
              <w:t>27</w:t>
            </w:r>
          </w:p>
        </w:tc>
      </w:tr>
      <w:tr w:rsidR="00BC49DB" w:rsidRPr="00B80272" w:rsidTr="00BC49DB">
        <w:trPr>
          <w:trHeight w:val="193"/>
        </w:trPr>
        <w:tc>
          <w:tcPr>
            <w:tcW w:w="8046" w:type="dxa"/>
            <w:tcMar>
              <w:top w:w="57" w:type="dxa"/>
              <w:bottom w:w="57" w:type="dxa"/>
            </w:tcMar>
            <w:vAlign w:val="bottom"/>
          </w:tcPr>
          <w:p w:rsidR="00BC49DB" w:rsidRPr="00A60ECF" w:rsidRDefault="00BC49DB" w:rsidP="00BC49DB">
            <w:pPr>
              <w:spacing w:line="276" w:lineRule="auto"/>
              <w:ind w:right="-23"/>
              <w:rPr>
                <w:rFonts w:ascii="Arial" w:eastAsia="Arial" w:hAnsi="Arial" w:cs="Arial"/>
                <w:b/>
                <w:bCs/>
                <w:color w:val="050505"/>
              </w:rPr>
            </w:pPr>
            <w:r>
              <w:rPr>
                <w:rFonts w:ascii="Arial" w:eastAsia="Arial" w:hAnsi="Arial" w:cs="Arial"/>
                <w:b/>
                <w:bCs/>
                <w:color w:val="050505"/>
              </w:rPr>
              <w:t xml:space="preserve">Progress 8 score average </w:t>
            </w:r>
          </w:p>
        </w:tc>
        <w:tc>
          <w:tcPr>
            <w:tcW w:w="3685" w:type="dxa"/>
            <w:gridSpan w:val="2"/>
            <w:shd w:val="clear" w:color="auto" w:fill="D6E3BC" w:themeFill="accent3" w:themeFillTint="66"/>
            <w:tcMar>
              <w:top w:w="57" w:type="dxa"/>
              <w:bottom w:w="57" w:type="dxa"/>
            </w:tcMar>
            <w:vAlign w:val="center"/>
          </w:tcPr>
          <w:p w:rsidR="00BC49DB" w:rsidRDefault="00BC49DB" w:rsidP="003B6371">
            <w:pPr>
              <w:ind w:left="187"/>
              <w:jc w:val="center"/>
              <w:rPr>
                <w:rFonts w:ascii="Arial" w:hAnsi="Arial" w:cs="Arial"/>
              </w:rPr>
            </w:pPr>
            <w:r>
              <w:rPr>
                <w:rFonts w:ascii="Arial" w:hAnsi="Arial" w:cs="Arial"/>
              </w:rPr>
              <w:t>-</w:t>
            </w:r>
            <w:r w:rsidRPr="00A36CCC">
              <w:rPr>
                <w:rFonts w:ascii="Arial" w:hAnsi="Arial" w:cs="Arial"/>
              </w:rPr>
              <w:t>0.</w:t>
            </w:r>
            <w:r>
              <w:rPr>
                <w:rFonts w:ascii="Arial" w:hAnsi="Arial" w:cs="Arial"/>
              </w:rPr>
              <w:t>10</w:t>
            </w:r>
          </w:p>
        </w:tc>
        <w:tc>
          <w:tcPr>
            <w:tcW w:w="3686" w:type="dxa"/>
            <w:gridSpan w:val="2"/>
            <w:shd w:val="clear" w:color="auto" w:fill="DBE5F1" w:themeFill="accent1" w:themeFillTint="33"/>
            <w:tcMar>
              <w:top w:w="57" w:type="dxa"/>
              <w:bottom w:w="57" w:type="dxa"/>
            </w:tcMar>
          </w:tcPr>
          <w:p w:rsidR="00BC49DB" w:rsidRPr="00A8709B" w:rsidRDefault="00BC49DB" w:rsidP="00BC49DB">
            <w:pPr>
              <w:jc w:val="center"/>
              <w:rPr>
                <w:rFonts w:ascii="Arial" w:hAnsi="Arial" w:cs="Arial"/>
                <w:bCs/>
              </w:rPr>
            </w:pPr>
            <w:r>
              <w:rPr>
                <w:rFonts w:ascii="Arial" w:hAnsi="Arial" w:cs="Arial"/>
                <w:bCs/>
              </w:rPr>
              <w:t>0.15</w:t>
            </w:r>
          </w:p>
        </w:tc>
      </w:tr>
      <w:tr w:rsidR="00BC49DB" w:rsidRPr="00B80272" w:rsidTr="00BC49DB">
        <w:trPr>
          <w:trHeight w:val="28"/>
        </w:trPr>
        <w:tc>
          <w:tcPr>
            <w:tcW w:w="8046" w:type="dxa"/>
            <w:tcMar>
              <w:top w:w="57" w:type="dxa"/>
              <w:bottom w:w="57" w:type="dxa"/>
            </w:tcMar>
            <w:vAlign w:val="bottom"/>
          </w:tcPr>
          <w:p w:rsidR="00BC49DB" w:rsidRPr="00A60ECF" w:rsidRDefault="00BC49DB" w:rsidP="00BC49DB">
            <w:pPr>
              <w:spacing w:line="276" w:lineRule="auto"/>
              <w:ind w:right="-23"/>
              <w:rPr>
                <w:rFonts w:ascii="Arial" w:eastAsia="Arial" w:hAnsi="Arial" w:cs="Arial"/>
                <w:b/>
                <w:bCs/>
                <w:color w:val="050505"/>
              </w:rPr>
            </w:pPr>
            <w:r>
              <w:rPr>
                <w:rFonts w:ascii="Arial" w:eastAsia="Arial" w:hAnsi="Arial" w:cs="Arial"/>
                <w:b/>
                <w:bCs/>
                <w:color w:val="050505"/>
              </w:rPr>
              <w:t xml:space="preserve">Attainment 8 score average </w:t>
            </w:r>
          </w:p>
        </w:tc>
        <w:tc>
          <w:tcPr>
            <w:tcW w:w="3685" w:type="dxa"/>
            <w:gridSpan w:val="2"/>
            <w:shd w:val="clear" w:color="auto" w:fill="D6E3BC" w:themeFill="accent3" w:themeFillTint="66"/>
            <w:tcMar>
              <w:top w:w="57" w:type="dxa"/>
              <w:bottom w:w="57" w:type="dxa"/>
            </w:tcMar>
            <w:vAlign w:val="center"/>
          </w:tcPr>
          <w:p w:rsidR="00BC49DB" w:rsidRPr="00F970BA" w:rsidRDefault="00BC49DB">
            <w:pPr>
              <w:ind w:left="187"/>
              <w:jc w:val="center"/>
              <w:rPr>
                <w:rFonts w:ascii="Arial" w:hAnsi="Arial" w:cs="Arial"/>
              </w:rPr>
            </w:pPr>
            <w:r>
              <w:rPr>
                <w:rFonts w:ascii="Arial" w:hAnsi="Arial" w:cs="Arial"/>
              </w:rPr>
              <w:t>4.4</w:t>
            </w:r>
          </w:p>
        </w:tc>
        <w:tc>
          <w:tcPr>
            <w:tcW w:w="3686" w:type="dxa"/>
            <w:gridSpan w:val="2"/>
            <w:shd w:val="clear" w:color="auto" w:fill="DBE5F1" w:themeFill="accent1" w:themeFillTint="33"/>
            <w:tcMar>
              <w:top w:w="57" w:type="dxa"/>
              <w:bottom w:w="57" w:type="dxa"/>
            </w:tcMar>
          </w:tcPr>
          <w:p w:rsidR="00BC49DB" w:rsidRPr="00A8709B" w:rsidRDefault="00BC49DB" w:rsidP="00BC49DB">
            <w:pPr>
              <w:jc w:val="center"/>
              <w:rPr>
                <w:rFonts w:ascii="Arial" w:hAnsi="Arial" w:cs="Arial"/>
                <w:bCs/>
              </w:rPr>
            </w:pPr>
            <w:r>
              <w:rPr>
                <w:rFonts w:ascii="Arial" w:hAnsi="Arial" w:cs="Arial"/>
                <w:bCs/>
              </w:rPr>
              <w:t>5</w:t>
            </w:r>
          </w:p>
        </w:tc>
      </w:tr>
    </w:tbl>
    <w:p w:rsidR="00B80272" w:rsidRDefault="00B80272">
      <w:pPr>
        <w:rPr>
          <w:rFonts w:ascii="Arial" w:hAnsi="Arial" w:cs="Arial"/>
          <w:sz w:val="24"/>
          <w:szCs w:val="24"/>
        </w:rPr>
      </w:pPr>
    </w:p>
    <w:tbl>
      <w:tblPr>
        <w:tblStyle w:val="TableGrid"/>
        <w:tblW w:w="15417" w:type="dxa"/>
        <w:tblLook w:val="04A0" w:firstRow="1" w:lastRow="0" w:firstColumn="1" w:lastColumn="0" w:noHBand="0" w:noVBand="1"/>
      </w:tblPr>
      <w:tblGrid>
        <w:gridCol w:w="8046"/>
        <w:gridCol w:w="1843"/>
        <w:gridCol w:w="1843"/>
        <w:gridCol w:w="1842"/>
        <w:gridCol w:w="1843"/>
      </w:tblGrid>
      <w:tr w:rsidR="00A71940" w:rsidRPr="00B80272" w:rsidTr="00A71940">
        <w:tc>
          <w:tcPr>
            <w:tcW w:w="15417" w:type="dxa"/>
            <w:gridSpan w:val="5"/>
            <w:shd w:val="clear" w:color="auto" w:fill="DBE5F1" w:themeFill="accent1" w:themeFillTint="33"/>
            <w:tcMar>
              <w:top w:w="57" w:type="dxa"/>
              <w:bottom w:w="57" w:type="dxa"/>
            </w:tcMar>
          </w:tcPr>
          <w:p w:rsidR="00A71940" w:rsidRPr="00AF14A9" w:rsidRDefault="00A71940" w:rsidP="00C26979">
            <w:pPr>
              <w:rPr>
                <w:rFonts w:ascii="Arial" w:hAnsi="Arial" w:cs="Arial"/>
                <w:b/>
                <w:color w:val="FFFF00"/>
              </w:rPr>
            </w:pPr>
            <w:r>
              <w:rPr>
                <w:rFonts w:ascii="Arial" w:eastAsia="Arial" w:hAnsi="Arial" w:cs="Arial"/>
                <w:b/>
              </w:rPr>
              <w:t xml:space="preserve">Current </w:t>
            </w:r>
            <w:r w:rsidRPr="00C26979">
              <w:rPr>
                <w:rFonts w:ascii="Arial" w:eastAsia="Arial" w:hAnsi="Arial" w:cs="Arial"/>
                <w:b/>
              </w:rPr>
              <w:t xml:space="preserve">attainment </w:t>
            </w:r>
            <w:r>
              <w:rPr>
                <w:rFonts w:ascii="Arial" w:eastAsia="Arial" w:hAnsi="Arial" w:cs="Arial"/>
                <w:b/>
              </w:rPr>
              <w:t>(2017</w:t>
            </w:r>
            <w:r w:rsidRPr="00C26979">
              <w:rPr>
                <w:rFonts w:ascii="Arial" w:eastAsia="Arial" w:hAnsi="Arial" w:cs="Arial"/>
                <w:b/>
              </w:rPr>
              <w:t>)</w:t>
            </w:r>
            <w:r>
              <w:rPr>
                <w:rFonts w:ascii="Arial" w:eastAsia="Arial" w:hAnsi="Arial" w:cs="Arial"/>
                <w:b/>
              </w:rPr>
              <w:t xml:space="preserve"> </w:t>
            </w:r>
            <w:r w:rsidRPr="00A71940">
              <w:rPr>
                <w:rFonts w:ascii="Arial" w:eastAsia="Arial" w:hAnsi="Arial" w:cs="Arial"/>
                <w:b/>
                <w:highlight w:val="yellow"/>
              </w:rPr>
              <w:t>5 = C</w:t>
            </w:r>
            <w:r w:rsidRPr="00A71940">
              <w:rPr>
                <w:rFonts w:ascii="Arial" w:eastAsia="Arial" w:hAnsi="Arial" w:cs="Arial"/>
                <w:b/>
              </w:rPr>
              <w:t xml:space="preserve"> [UPDATE WITH RESULTS DATA IN SEPTEMBER]</w:t>
            </w:r>
          </w:p>
        </w:tc>
      </w:tr>
      <w:tr w:rsidR="00A71940" w:rsidRPr="00B80272" w:rsidTr="00A71940">
        <w:tc>
          <w:tcPr>
            <w:tcW w:w="8046" w:type="dxa"/>
            <w:tcMar>
              <w:top w:w="57" w:type="dxa"/>
              <w:bottom w:w="57" w:type="dxa"/>
            </w:tcMar>
          </w:tcPr>
          <w:p w:rsidR="00A71940" w:rsidRPr="00B80272" w:rsidRDefault="00A71940" w:rsidP="00C26979">
            <w:pPr>
              <w:pStyle w:val="ListParagraph"/>
              <w:rPr>
                <w:rFonts w:ascii="Arial" w:hAnsi="Arial" w:cs="Arial"/>
              </w:rPr>
            </w:pPr>
          </w:p>
        </w:tc>
        <w:tc>
          <w:tcPr>
            <w:tcW w:w="3686" w:type="dxa"/>
            <w:gridSpan w:val="2"/>
            <w:shd w:val="clear" w:color="auto" w:fill="D6E3BC" w:themeFill="accent3" w:themeFillTint="66"/>
            <w:tcMar>
              <w:top w:w="57" w:type="dxa"/>
              <w:bottom w:w="57" w:type="dxa"/>
            </w:tcMar>
            <w:vAlign w:val="center"/>
          </w:tcPr>
          <w:p w:rsidR="00A71940" w:rsidRPr="00B80272" w:rsidRDefault="00A71940" w:rsidP="00C26979">
            <w:pPr>
              <w:jc w:val="center"/>
              <w:rPr>
                <w:rFonts w:ascii="Arial" w:hAnsi="Arial" w:cs="Arial"/>
                <w:i/>
                <w:sz w:val="18"/>
                <w:szCs w:val="18"/>
              </w:rPr>
            </w:pPr>
            <w:r>
              <w:rPr>
                <w:rFonts w:ascii="Arial" w:hAnsi="Arial" w:cs="Arial"/>
                <w:i/>
                <w:sz w:val="18"/>
                <w:szCs w:val="18"/>
              </w:rPr>
              <w:t xml:space="preserve">Pupils eligible for PP </w:t>
            </w:r>
          </w:p>
        </w:tc>
        <w:tc>
          <w:tcPr>
            <w:tcW w:w="3685" w:type="dxa"/>
            <w:gridSpan w:val="2"/>
            <w:shd w:val="clear" w:color="auto" w:fill="DBE5F1" w:themeFill="accent1" w:themeFillTint="33"/>
            <w:tcMar>
              <w:top w:w="57" w:type="dxa"/>
              <w:bottom w:w="57" w:type="dxa"/>
            </w:tcMar>
            <w:vAlign w:val="center"/>
          </w:tcPr>
          <w:p w:rsidR="00A71940" w:rsidRPr="00B80272" w:rsidRDefault="00A71940" w:rsidP="00C26979">
            <w:pPr>
              <w:jc w:val="center"/>
              <w:rPr>
                <w:rFonts w:ascii="Arial" w:hAnsi="Arial" w:cs="Arial"/>
                <w:i/>
                <w:sz w:val="18"/>
                <w:szCs w:val="18"/>
              </w:rPr>
            </w:pPr>
            <w:r>
              <w:rPr>
                <w:rFonts w:ascii="Arial" w:hAnsi="Arial" w:cs="Arial"/>
                <w:i/>
                <w:sz w:val="18"/>
                <w:szCs w:val="18"/>
              </w:rPr>
              <w:t xml:space="preserve">Pupils not eligible for PP  </w:t>
            </w:r>
          </w:p>
        </w:tc>
      </w:tr>
      <w:tr w:rsidR="00A71940" w:rsidRPr="00B80272" w:rsidTr="00A71940">
        <w:tc>
          <w:tcPr>
            <w:tcW w:w="8046" w:type="dxa"/>
            <w:shd w:val="clear" w:color="auto" w:fill="D9D9D9" w:themeFill="background1" w:themeFillShade="D9"/>
            <w:tcMar>
              <w:top w:w="57" w:type="dxa"/>
              <w:bottom w:w="57" w:type="dxa"/>
            </w:tcMar>
            <w:vAlign w:val="bottom"/>
          </w:tcPr>
          <w:p w:rsidR="00A71940" w:rsidRPr="00A60ECF" w:rsidRDefault="00A71940" w:rsidP="00A06828">
            <w:pPr>
              <w:spacing w:line="276" w:lineRule="auto"/>
              <w:ind w:right="-23"/>
              <w:rPr>
                <w:rFonts w:ascii="Arial" w:eastAsia="Arial" w:hAnsi="Arial" w:cs="Arial"/>
                <w:b/>
              </w:rPr>
            </w:pPr>
            <w:r w:rsidRPr="00A60ECF">
              <w:rPr>
                <w:rFonts w:ascii="Arial" w:eastAsia="Arial" w:hAnsi="Arial" w:cs="Arial"/>
                <w:b/>
                <w:bCs/>
                <w:color w:val="050505"/>
              </w:rPr>
              <w:t xml:space="preserve">% achieving </w:t>
            </w:r>
            <w:r>
              <w:rPr>
                <w:rFonts w:ascii="Arial" w:eastAsia="Arial" w:hAnsi="Arial" w:cs="Arial"/>
                <w:b/>
                <w:bCs/>
                <w:color w:val="050505"/>
              </w:rPr>
              <w:t>5A* - C incl. EM  (Term 1 data drop)</w:t>
            </w:r>
          </w:p>
        </w:tc>
        <w:tc>
          <w:tcPr>
            <w:tcW w:w="3686" w:type="dxa"/>
            <w:gridSpan w:val="2"/>
            <w:shd w:val="clear" w:color="auto" w:fill="D6E3BC" w:themeFill="accent3" w:themeFillTint="66"/>
            <w:tcMar>
              <w:top w:w="57" w:type="dxa"/>
              <w:bottom w:w="57" w:type="dxa"/>
            </w:tcMar>
            <w:vAlign w:val="center"/>
          </w:tcPr>
          <w:p w:rsidR="00A71940" w:rsidRPr="00F970BA" w:rsidRDefault="00A71940" w:rsidP="00BC49DB">
            <w:pPr>
              <w:ind w:left="187"/>
              <w:jc w:val="center"/>
              <w:rPr>
                <w:rFonts w:ascii="Arial" w:hAnsi="Arial" w:cs="Arial"/>
              </w:rPr>
            </w:pPr>
            <w:r>
              <w:rPr>
                <w:rFonts w:ascii="Arial" w:hAnsi="Arial" w:cs="Arial"/>
              </w:rPr>
              <w:t>36</w:t>
            </w:r>
          </w:p>
        </w:tc>
        <w:tc>
          <w:tcPr>
            <w:tcW w:w="3685" w:type="dxa"/>
            <w:gridSpan w:val="2"/>
            <w:shd w:val="clear" w:color="auto" w:fill="DBE5F1" w:themeFill="accent1" w:themeFillTint="33"/>
            <w:tcMar>
              <w:top w:w="57" w:type="dxa"/>
              <w:bottom w:w="57" w:type="dxa"/>
            </w:tcMar>
          </w:tcPr>
          <w:p w:rsidR="00A71940" w:rsidRPr="008C10E9" w:rsidRDefault="00A71940" w:rsidP="00BC49DB">
            <w:pPr>
              <w:jc w:val="center"/>
              <w:rPr>
                <w:rFonts w:ascii="Arial" w:hAnsi="Arial" w:cs="Arial"/>
              </w:rPr>
            </w:pPr>
            <w:r>
              <w:rPr>
                <w:rFonts w:ascii="Arial" w:hAnsi="Arial" w:cs="Arial"/>
              </w:rPr>
              <w:t>69</w:t>
            </w:r>
          </w:p>
        </w:tc>
      </w:tr>
      <w:tr w:rsidR="00A71940" w:rsidRPr="00B80272" w:rsidTr="00A71940">
        <w:tc>
          <w:tcPr>
            <w:tcW w:w="8046" w:type="dxa"/>
            <w:tcMar>
              <w:top w:w="57" w:type="dxa"/>
              <w:bottom w:w="57" w:type="dxa"/>
            </w:tcMar>
            <w:vAlign w:val="bottom"/>
          </w:tcPr>
          <w:p w:rsidR="00A71940" w:rsidRPr="00A60ECF" w:rsidRDefault="00A71940" w:rsidP="00C26979">
            <w:pPr>
              <w:spacing w:line="276" w:lineRule="auto"/>
              <w:ind w:right="-23"/>
              <w:rPr>
                <w:rFonts w:ascii="Arial" w:eastAsia="Arial" w:hAnsi="Arial" w:cs="Arial"/>
                <w:b/>
                <w:bCs/>
                <w:color w:val="050505"/>
              </w:rPr>
            </w:pPr>
            <w:r w:rsidRPr="00A60ECF">
              <w:rPr>
                <w:rFonts w:ascii="Arial" w:eastAsia="Arial" w:hAnsi="Arial" w:cs="Arial"/>
                <w:b/>
                <w:bCs/>
                <w:color w:val="050505"/>
              </w:rPr>
              <w:t xml:space="preserve">% achieving </w:t>
            </w:r>
            <w:r>
              <w:rPr>
                <w:rFonts w:ascii="Arial" w:eastAsia="Arial" w:hAnsi="Arial" w:cs="Arial"/>
                <w:b/>
                <w:bCs/>
                <w:color w:val="050505"/>
              </w:rPr>
              <w:t>5A* - C incl. EM  (Term 5 2017 Data drop)</w:t>
            </w:r>
          </w:p>
        </w:tc>
        <w:tc>
          <w:tcPr>
            <w:tcW w:w="3686" w:type="dxa"/>
            <w:gridSpan w:val="2"/>
            <w:shd w:val="clear" w:color="auto" w:fill="D6E3BC" w:themeFill="accent3" w:themeFillTint="66"/>
            <w:tcMar>
              <w:top w:w="57" w:type="dxa"/>
              <w:bottom w:w="57" w:type="dxa"/>
            </w:tcMar>
            <w:vAlign w:val="center"/>
          </w:tcPr>
          <w:p w:rsidR="00A71940" w:rsidRPr="00F970BA" w:rsidRDefault="00A71940" w:rsidP="00BC49DB">
            <w:pPr>
              <w:ind w:left="187"/>
              <w:jc w:val="center"/>
              <w:rPr>
                <w:rFonts w:ascii="Arial" w:hAnsi="Arial" w:cs="Arial"/>
              </w:rPr>
            </w:pPr>
            <w:r>
              <w:rPr>
                <w:rFonts w:ascii="Arial" w:hAnsi="Arial" w:cs="Arial"/>
              </w:rPr>
              <w:t>54</w:t>
            </w:r>
          </w:p>
        </w:tc>
        <w:tc>
          <w:tcPr>
            <w:tcW w:w="3685" w:type="dxa"/>
            <w:gridSpan w:val="2"/>
            <w:shd w:val="clear" w:color="auto" w:fill="DBE5F1" w:themeFill="accent1" w:themeFillTint="33"/>
            <w:tcMar>
              <w:top w:w="57" w:type="dxa"/>
              <w:bottom w:w="57" w:type="dxa"/>
            </w:tcMar>
          </w:tcPr>
          <w:p w:rsidR="00A71940" w:rsidRPr="008C10E9" w:rsidRDefault="00A71940" w:rsidP="00BC49DB">
            <w:pPr>
              <w:jc w:val="center"/>
              <w:rPr>
                <w:rFonts w:ascii="Arial" w:hAnsi="Arial" w:cs="Arial"/>
              </w:rPr>
            </w:pPr>
            <w:r>
              <w:rPr>
                <w:rFonts w:ascii="Arial" w:hAnsi="Arial" w:cs="Arial"/>
              </w:rPr>
              <w:t>66</w:t>
            </w:r>
          </w:p>
        </w:tc>
      </w:tr>
      <w:tr w:rsidR="00A71940" w:rsidRPr="00B80272" w:rsidTr="00A71940">
        <w:tc>
          <w:tcPr>
            <w:tcW w:w="8046" w:type="dxa"/>
            <w:shd w:val="clear" w:color="auto" w:fill="DBE5F1" w:themeFill="accent1" w:themeFillTint="33"/>
            <w:tcMar>
              <w:top w:w="57" w:type="dxa"/>
              <w:bottom w:w="57" w:type="dxa"/>
            </w:tcMar>
            <w:vAlign w:val="bottom"/>
          </w:tcPr>
          <w:p w:rsidR="00A71940" w:rsidRPr="00A60ECF" w:rsidRDefault="00A71940" w:rsidP="00C26979">
            <w:pPr>
              <w:spacing w:line="276" w:lineRule="auto"/>
              <w:ind w:right="-23"/>
              <w:rPr>
                <w:rFonts w:ascii="Arial" w:eastAsia="Arial" w:hAnsi="Arial" w:cs="Arial"/>
                <w:b/>
                <w:bCs/>
                <w:color w:val="050505"/>
              </w:rPr>
            </w:pPr>
          </w:p>
        </w:tc>
        <w:tc>
          <w:tcPr>
            <w:tcW w:w="1843" w:type="dxa"/>
            <w:shd w:val="clear" w:color="auto" w:fill="D6E3BC" w:themeFill="accent3" w:themeFillTint="66"/>
            <w:tcMar>
              <w:top w:w="57" w:type="dxa"/>
              <w:bottom w:w="57" w:type="dxa"/>
            </w:tcMar>
            <w:vAlign w:val="center"/>
          </w:tcPr>
          <w:p w:rsidR="00A71940" w:rsidRDefault="00A71940" w:rsidP="00BC49DB">
            <w:pPr>
              <w:jc w:val="center"/>
              <w:rPr>
                <w:rFonts w:ascii="Arial" w:hAnsi="Arial" w:cs="Arial"/>
                <w:i/>
                <w:sz w:val="18"/>
                <w:szCs w:val="18"/>
              </w:rPr>
            </w:pPr>
            <w:r>
              <w:rPr>
                <w:rFonts w:ascii="Arial" w:hAnsi="Arial" w:cs="Arial"/>
                <w:i/>
                <w:sz w:val="18"/>
                <w:szCs w:val="18"/>
              </w:rPr>
              <w:t>English</w:t>
            </w:r>
          </w:p>
        </w:tc>
        <w:tc>
          <w:tcPr>
            <w:tcW w:w="1843" w:type="dxa"/>
            <w:shd w:val="clear" w:color="auto" w:fill="D6E3BC" w:themeFill="accent3" w:themeFillTint="66"/>
            <w:vAlign w:val="center"/>
          </w:tcPr>
          <w:p w:rsidR="00A71940" w:rsidRDefault="00A71940" w:rsidP="00BC49DB">
            <w:pPr>
              <w:jc w:val="center"/>
              <w:rPr>
                <w:rFonts w:ascii="Arial" w:hAnsi="Arial" w:cs="Arial"/>
                <w:i/>
                <w:sz w:val="18"/>
                <w:szCs w:val="18"/>
              </w:rPr>
            </w:pPr>
            <w:r>
              <w:rPr>
                <w:rFonts w:ascii="Arial" w:hAnsi="Arial" w:cs="Arial"/>
                <w:i/>
                <w:sz w:val="18"/>
                <w:szCs w:val="18"/>
              </w:rPr>
              <w:t>Maths</w:t>
            </w:r>
          </w:p>
        </w:tc>
        <w:tc>
          <w:tcPr>
            <w:tcW w:w="1842" w:type="dxa"/>
            <w:shd w:val="clear" w:color="auto" w:fill="DBE5F1" w:themeFill="accent1" w:themeFillTint="33"/>
            <w:tcMar>
              <w:top w:w="57" w:type="dxa"/>
              <w:bottom w:w="57" w:type="dxa"/>
            </w:tcMar>
            <w:vAlign w:val="center"/>
          </w:tcPr>
          <w:p w:rsidR="00A71940" w:rsidRDefault="00A71940" w:rsidP="00BC49DB">
            <w:pPr>
              <w:jc w:val="center"/>
              <w:rPr>
                <w:rFonts w:ascii="Arial" w:hAnsi="Arial" w:cs="Arial"/>
                <w:i/>
                <w:sz w:val="18"/>
                <w:szCs w:val="18"/>
              </w:rPr>
            </w:pPr>
            <w:r>
              <w:rPr>
                <w:rFonts w:ascii="Arial" w:hAnsi="Arial" w:cs="Arial"/>
                <w:i/>
                <w:sz w:val="18"/>
                <w:szCs w:val="18"/>
              </w:rPr>
              <w:t>English</w:t>
            </w:r>
          </w:p>
        </w:tc>
        <w:tc>
          <w:tcPr>
            <w:tcW w:w="1843" w:type="dxa"/>
            <w:shd w:val="clear" w:color="auto" w:fill="DBE5F1" w:themeFill="accent1" w:themeFillTint="33"/>
            <w:vAlign w:val="center"/>
          </w:tcPr>
          <w:p w:rsidR="00A71940" w:rsidRDefault="00A71940" w:rsidP="00BC49DB">
            <w:pPr>
              <w:jc w:val="center"/>
              <w:rPr>
                <w:rFonts w:ascii="Arial" w:hAnsi="Arial" w:cs="Arial"/>
                <w:i/>
                <w:sz w:val="18"/>
                <w:szCs w:val="18"/>
              </w:rPr>
            </w:pPr>
            <w:r>
              <w:rPr>
                <w:rFonts w:ascii="Arial" w:hAnsi="Arial" w:cs="Arial"/>
                <w:i/>
                <w:sz w:val="18"/>
                <w:szCs w:val="18"/>
              </w:rPr>
              <w:t>Maths</w:t>
            </w:r>
          </w:p>
        </w:tc>
      </w:tr>
      <w:tr w:rsidR="00A71940" w:rsidRPr="00B80272" w:rsidTr="00A71940">
        <w:tc>
          <w:tcPr>
            <w:tcW w:w="8046" w:type="dxa"/>
            <w:shd w:val="clear" w:color="auto" w:fill="D9D9D9" w:themeFill="background1" w:themeFillShade="D9"/>
            <w:tcMar>
              <w:top w:w="57" w:type="dxa"/>
              <w:bottom w:w="57" w:type="dxa"/>
            </w:tcMar>
            <w:vAlign w:val="bottom"/>
          </w:tcPr>
          <w:p w:rsidR="00A71940" w:rsidRPr="00A60ECF" w:rsidRDefault="00A71940" w:rsidP="00A06828">
            <w:pPr>
              <w:spacing w:line="276" w:lineRule="auto"/>
              <w:ind w:right="-23"/>
              <w:rPr>
                <w:rFonts w:ascii="Arial" w:eastAsia="Arial" w:hAnsi="Arial" w:cs="Arial"/>
                <w:b/>
              </w:rPr>
            </w:pPr>
            <w:r>
              <w:rPr>
                <w:rFonts w:ascii="Arial" w:eastAsia="Arial" w:hAnsi="Arial" w:cs="Arial"/>
                <w:b/>
              </w:rPr>
              <w:t xml:space="preserve">% achieving expected progress in English / Maths </w:t>
            </w:r>
            <w:r>
              <w:rPr>
                <w:rFonts w:ascii="Arial" w:eastAsia="Arial" w:hAnsi="Arial" w:cs="Arial"/>
                <w:b/>
                <w:bCs/>
                <w:color w:val="050505"/>
              </w:rPr>
              <w:t>(Term 1 data drop)</w:t>
            </w:r>
          </w:p>
        </w:tc>
        <w:tc>
          <w:tcPr>
            <w:tcW w:w="1843" w:type="dxa"/>
            <w:shd w:val="clear" w:color="auto" w:fill="D6E3BC" w:themeFill="accent3" w:themeFillTint="66"/>
            <w:tcMar>
              <w:top w:w="57" w:type="dxa"/>
              <w:bottom w:w="57" w:type="dxa"/>
            </w:tcMar>
            <w:vAlign w:val="center"/>
          </w:tcPr>
          <w:p w:rsidR="00A71940" w:rsidRPr="00A06828" w:rsidRDefault="00A71940" w:rsidP="00BC49DB">
            <w:pPr>
              <w:ind w:left="187"/>
              <w:jc w:val="center"/>
              <w:rPr>
                <w:rFonts w:ascii="Arial" w:hAnsi="Arial" w:cs="Arial"/>
              </w:rPr>
            </w:pPr>
            <w:r>
              <w:rPr>
                <w:rFonts w:ascii="Arial" w:hAnsi="Arial" w:cs="Arial"/>
              </w:rPr>
              <w:t>44</w:t>
            </w:r>
          </w:p>
        </w:tc>
        <w:tc>
          <w:tcPr>
            <w:tcW w:w="1843" w:type="dxa"/>
            <w:shd w:val="clear" w:color="auto" w:fill="D6E3BC" w:themeFill="accent3" w:themeFillTint="66"/>
            <w:vAlign w:val="center"/>
          </w:tcPr>
          <w:p w:rsidR="00A71940" w:rsidRPr="00A71940" w:rsidRDefault="00A71940" w:rsidP="00A71940">
            <w:pPr>
              <w:jc w:val="center"/>
              <w:rPr>
                <w:rFonts w:ascii="Arial" w:hAnsi="Arial" w:cs="Arial"/>
                <w:i/>
              </w:rPr>
            </w:pPr>
            <w:r w:rsidRPr="00A71940">
              <w:rPr>
                <w:rFonts w:ascii="Arial" w:hAnsi="Arial" w:cs="Arial"/>
                <w:i/>
              </w:rPr>
              <w:t>56</w:t>
            </w:r>
          </w:p>
        </w:tc>
        <w:tc>
          <w:tcPr>
            <w:tcW w:w="1842" w:type="dxa"/>
            <w:shd w:val="clear" w:color="auto" w:fill="DBE5F1" w:themeFill="accent1" w:themeFillTint="33"/>
            <w:tcMar>
              <w:top w:w="57" w:type="dxa"/>
              <w:bottom w:w="57" w:type="dxa"/>
            </w:tcMar>
          </w:tcPr>
          <w:p w:rsidR="00A71940" w:rsidRPr="00A8709B" w:rsidRDefault="00A71940" w:rsidP="00A71940">
            <w:pPr>
              <w:jc w:val="center"/>
              <w:rPr>
                <w:rFonts w:ascii="Arial" w:hAnsi="Arial" w:cs="Arial"/>
                <w:bCs/>
              </w:rPr>
            </w:pPr>
            <w:r>
              <w:rPr>
                <w:rFonts w:ascii="Arial" w:hAnsi="Arial" w:cs="Arial"/>
                <w:bCs/>
              </w:rPr>
              <w:t>71</w:t>
            </w:r>
          </w:p>
        </w:tc>
        <w:tc>
          <w:tcPr>
            <w:tcW w:w="1843" w:type="dxa"/>
            <w:shd w:val="clear" w:color="auto" w:fill="DBE5F1" w:themeFill="accent1" w:themeFillTint="33"/>
            <w:vAlign w:val="center"/>
          </w:tcPr>
          <w:p w:rsidR="00A71940" w:rsidRPr="00A71940" w:rsidRDefault="00A71940" w:rsidP="00BC49DB">
            <w:pPr>
              <w:jc w:val="center"/>
              <w:rPr>
                <w:rFonts w:ascii="Arial" w:hAnsi="Arial" w:cs="Arial"/>
                <w:i/>
              </w:rPr>
            </w:pPr>
            <w:r w:rsidRPr="00A71940">
              <w:rPr>
                <w:rFonts w:ascii="Arial" w:hAnsi="Arial" w:cs="Arial"/>
                <w:i/>
              </w:rPr>
              <w:t>76</w:t>
            </w:r>
          </w:p>
        </w:tc>
      </w:tr>
      <w:tr w:rsidR="00A71940" w:rsidRPr="00B80272" w:rsidTr="00A71940">
        <w:tc>
          <w:tcPr>
            <w:tcW w:w="8046" w:type="dxa"/>
            <w:tcMar>
              <w:top w:w="57" w:type="dxa"/>
              <w:bottom w:w="57" w:type="dxa"/>
            </w:tcMar>
            <w:vAlign w:val="bottom"/>
          </w:tcPr>
          <w:p w:rsidR="00A71940" w:rsidRDefault="00A71940" w:rsidP="00C26979">
            <w:pPr>
              <w:spacing w:line="276" w:lineRule="auto"/>
              <w:ind w:right="-23"/>
              <w:rPr>
                <w:rFonts w:ascii="Arial" w:eastAsia="Arial" w:hAnsi="Arial" w:cs="Arial"/>
                <w:b/>
              </w:rPr>
            </w:pPr>
            <w:r>
              <w:rPr>
                <w:rFonts w:ascii="Arial" w:eastAsia="Arial" w:hAnsi="Arial" w:cs="Arial"/>
                <w:b/>
              </w:rPr>
              <w:t>% achieving expected progress in English / Maths (Term 5 2017 Data drop)</w:t>
            </w:r>
          </w:p>
        </w:tc>
        <w:tc>
          <w:tcPr>
            <w:tcW w:w="1843" w:type="dxa"/>
            <w:shd w:val="clear" w:color="auto" w:fill="D6E3BC" w:themeFill="accent3" w:themeFillTint="66"/>
            <w:tcMar>
              <w:top w:w="57" w:type="dxa"/>
              <w:bottom w:w="57" w:type="dxa"/>
            </w:tcMar>
            <w:vAlign w:val="center"/>
          </w:tcPr>
          <w:p w:rsidR="00A71940" w:rsidRDefault="00A71940" w:rsidP="00BC49DB">
            <w:pPr>
              <w:ind w:left="187"/>
              <w:jc w:val="center"/>
              <w:rPr>
                <w:rFonts w:ascii="Arial" w:hAnsi="Arial" w:cs="Arial"/>
              </w:rPr>
            </w:pPr>
            <w:r>
              <w:rPr>
                <w:rFonts w:ascii="Arial" w:hAnsi="Arial" w:cs="Arial"/>
              </w:rPr>
              <w:t>65</w:t>
            </w:r>
          </w:p>
        </w:tc>
        <w:tc>
          <w:tcPr>
            <w:tcW w:w="1843" w:type="dxa"/>
            <w:shd w:val="clear" w:color="auto" w:fill="D6E3BC" w:themeFill="accent3" w:themeFillTint="66"/>
            <w:vAlign w:val="center"/>
          </w:tcPr>
          <w:p w:rsidR="00A71940" w:rsidRDefault="00A71940" w:rsidP="00A71940">
            <w:pPr>
              <w:ind w:left="187"/>
              <w:rPr>
                <w:rFonts w:ascii="Arial" w:hAnsi="Arial" w:cs="Arial"/>
              </w:rPr>
            </w:pPr>
            <w:r>
              <w:rPr>
                <w:rFonts w:ascii="Arial" w:hAnsi="Arial" w:cs="Arial"/>
              </w:rPr>
              <w:t xml:space="preserve">        62</w:t>
            </w:r>
          </w:p>
        </w:tc>
        <w:tc>
          <w:tcPr>
            <w:tcW w:w="1842" w:type="dxa"/>
            <w:shd w:val="clear" w:color="auto" w:fill="DBE5F1" w:themeFill="accent1" w:themeFillTint="33"/>
            <w:tcMar>
              <w:top w:w="57" w:type="dxa"/>
              <w:bottom w:w="57" w:type="dxa"/>
            </w:tcMar>
          </w:tcPr>
          <w:p w:rsidR="00A71940" w:rsidRDefault="00A71940" w:rsidP="00A71940">
            <w:pPr>
              <w:jc w:val="center"/>
              <w:rPr>
                <w:rFonts w:ascii="Arial" w:hAnsi="Arial" w:cs="Arial"/>
                <w:bCs/>
              </w:rPr>
            </w:pPr>
            <w:r>
              <w:rPr>
                <w:rFonts w:ascii="Arial" w:hAnsi="Arial" w:cs="Arial"/>
                <w:bCs/>
              </w:rPr>
              <w:t>72</w:t>
            </w:r>
          </w:p>
        </w:tc>
        <w:tc>
          <w:tcPr>
            <w:tcW w:w="1843" w:type="dxa"/>
            <w:shd w:val="clear" w:color="auto" w:fill="DBE5F1" w:themeFill="accent1" w:themeFillTint="33"/>
          </w:tcPr>
          <w:p w:rsidR="00A71940" w:rsidRDefault="00A71940" w:rsidP="00C26979">
            <w:pPr>
              <w:jc w:val="center"/>
              <w:rPr>
                <w:rFonts w:ascii="Arial" w:hAnsi="Arial" w:cs="Arial"/>
                <w:bCs/>
              </w:rPr>
            </w:pPr>
            <w:r>
              <w:rPr>
                <w:rFonts w:ascii="Arial" w:hAnsi="Arial" w:cs="Arial"/>
                <w:bCs/>
              </w:rPr>
              <w:t>72</w:t>
            </w:r>
          </w:p>
        </w:tc>
      </w:tr>
      <w:tr w:rsidR="00A71940" w:rsidRPr="00B80272" w:rsidTr="00A71940">
        <w:tc>
          <w:tcPr>
            <w:tcW w:w="8046" w:type="dxa"/>
            <w:shd w:val="clear" w:color="auto" w:fill="D9D9D9" w:themeFill="background1" w:themeFillShade="D9"/>
            <w:tcMar>
              <w:top w:w="57" w:type="dxa"/>
              <w:bottom w:w="57" w:type="dxa"/>
            </w:tcMar>
            <w:vAlign w:val="bottom"/>
          </w:tcPr>
          <w:p w:rsidR="00A71940" w:rsidRDefault="00A71940" w:rsidP="00A06828">
            <w:pPr>
              <w:spacing w:line="276" w:lineRule="auto"/>
              <w:ind w:right="-23"/>
              <w:rPr>
                <w:rFonts w:ascii="Arial" w:eastAsia="Arial" w:hAnsi="Arial" w:cs="Arial"/>
                <w:b/>
              </w:rPr>
            </w:pPr>
            <w:r>
              <w:rPr>
                <w:rFonts w:ascii="Arial" w:eastAsia="Arial" w:hAnsi="Arial" w:cs="Arial"/>
                <w:b/>
              </w:rPr>
              <w:lastRenderedPageBreak/>
              <w:t xml:space="preserve">% achieving target grades English / Maths </w:t>
            </w:r>
            <w:r>
              <w:rPr>
                <w:rFonts w:ascii="Arial" w:eastAsia="Arial" w:hAnsi="Arial" w:cs="Arial"/>
                <w:b/>
                <w:bCs/>
                <w:color w:val="050505"/>
              </w:rPr>
              <w:t>(Term 1 data drop)</w:t>
            </w:r>
          </w:p>
        </w:tc>
        <w:tc>
          <w:tcPr>
            <w:tcW w:w="1843" w:type="dxa"/>
            <w:shd w:val="clear" w:color="auto" w:fill="D6E3BC" w:themeFill="accent3" w:themeFillTint="66"/>
            <w:tcMar>
              <w:top w:w="57" w:type="dxa"/>
              <w:bottom w:w="57" w:type="dxa"/>
            </w:tcMar>
            <w:vAlign w:val="center"/>
          </w:tcPr>
          <w:p w:rsidR="00A71940" w:rsidRPr="00F970BA" w:rsidRDefault="00A71940" w:rsidP="00BC49DB">
            <w:pPr>
              <w:ind w:left="187"/>
              <w:jc w:val="center"/>
              <w:rPr>
                <w:rFonts w:ascii="Arial" w:hAnsi="Arial" w:cs="Arial"/>
              </w:rPr>
            </w:pPr>
            <w:r>
              <w:rPr>
                <w:rFonts w:ascii="Arial" w:hAnsi="Arial" w:cs="Arial"/>
              </w:rPr>
              <w:t>11</w:t>
            </w:r>
          </w:p>
        </w:tc>
        <w:tc>
          <w:tcPr>
            <w:tcW w:w="1843" w:type="dxa"/>
            <w:shd w:val="clear" w:color="auto" w:fill="D6E3BC" w:themeFill="accent3" w:themeFillTint="66"/>
            <w:vAlign w:val="center"/>
          </w:tcPr>
          <w:p w:rsidR="00A71940" w:rsidRPr="00F970BA" w:rsidRDefault="00A71940" w:rsidP="00AF14A9">
            <w:pPr>
              <w:ind w:left="187"/>
              <w:jc w:val="center"/>
              <w:rPr>
                <w:rFonts w:ascii="Arial" w:hAnsi="Arial" w:cs="Arial"/>
              </w:rPr>
            </w:pPr>
            <w:r>
              <w:rPr>
                <w:rFonts w:ascii="Arial" w:hAnsi="Arial" w:cs="Arial"/>
              </w:rPr>
              <w:t>7</w:t>
            </w:r>
          </w:p>
        </w:tc>
        <w:tc>
          <w:tcPr>
            <w:tcW w:w="1842" w:type="dxa"/>
            <w:shd w:val="clear" w:color="auto" w:fill="DBE5F1" w:themeFill="accent1" w:themeFillTint="33"/>
            <w:tcMar>
              <w:top w:w="57" w:type="dxa"/>
              <w:bottom w:w="57" w:type="dxa"/>
            </w:tcMar>
          </w:tcPr>
          <w:p w:rsidR="00A71940" w:rsidRPr="008C10E9" w:rsidRDefault="00A71940" w:rsidP="00A71940">
            <w:pPr>
              <w:jc w:val="center"/>
              <w:rPr>
                <w:rFonts w:ascii="Arial" w:hAnsi="Arial" w:cs="Arial"/>
              </w:rPr>
            </w:pPr>
            <w:r>
              <w:rPr>
                <w:rFonts w:ascii="Arial" w:hAnsi="Arial" w:cs="Arial"/>
              </w:rPr>
              <w:t>18</w:t>
            </w:r>
          </w:p>
        </w:tc>
        <w:tc>
          <w:tcPr>
            <w:tcW w:w="1843" w:type="dxa"/>
            <w:shd w:val="clear" w:color="auto" w:fill="DBE5F1" w:themeFill="accent1" w:themeFillTint="33"/>
          </w:tcPr>
          <w:p w:rsidR="00A71940" w:rsidRPr="008C10E9" w:rsidRDefault="00A71940" w:rsidP="00AF14A9">
            <w:pPr>
              <w:jc w:val="center"/>
              <w:rPr>
                <w:rFonts w:ascii="Arial" w:hAnsi="Arial" w:cs="Arial"/>
              </w:rPr>
            </w:pPr>
            <w:r>
              <w:rPr>
                <w:rFonts w:ascii="Arial" w:hAnsi="Arial" w:cs="Arial"/>
              </w:rPr>
              <w:t>30</w:t>
            </w:r>
          </w:p>
        </w:tc>
      </w:tr>
      <w:tr w:rsidR="00A71940" w:rsidRPr="00B80272" w:rsidTr="00A71940">
        <w:tc>
          <w:tcPr>
            <w:tcW w:w="8046" w:type="dxa"/>
            <w:tcMar>
              <w:top w:w="57" w:type="dxa"/>
              <w:bottom w:w="57" w:type="dxa"/>
            </w:tcMar>
            <w:vAlign w:val="bottom"/>
          </w:tcPr>
          <w:p w:rsidR="00A71940" w:rsidRDefault="00A71940" w:rsidP="00C26979">
            <w:pPr>
              <w:spacing w:line="276" w:lineRule="auto"/>
              <w:ind w:right="-23"/>
              <w:rPr>
                <w:rFonts w:ascii="Arial" w:eastAsia="Arial" w:hAnsi="Arial" w:cs="Arial"/>
                <w:b/>
              </w:rPr>
            </w:pPr>
            <w:r>
              <w:rPr>
                <w:rFonts w:ascii="Arial" w:eastAsia="Arial" w:hAnsi="Arial" w:cs="Arial"/>
                <w:b/>
              </w:rPr>
              <w:t>% achieving target grades English / Maths (Term 5 data drop)</w:t>
            </w:r>
          </w:p>
        </w:tc>
        <w:tc>
          <w:tcPr>
            <w:tcW w:w="1843" w:type="dxa"/>
            <w:shd w:val="clear" w:color="auto" w:fill="D6E3BC" w:themeFill="accent3" w:themeFillTint="66"/>
            <w:tcMar>
              <w:top w:w="57" w:type="dxa"/>
              <w:bottom w:w="57" w:type="dxa"/>
            </w:tcMar>
            <w:vAlign w:val="center"/>
          </w:tcPr>
          <w:p w:rsidR="00A71940" w:rsidRDefault="00A71940" w:rsidP="00BC49DB">
            <w:pPr>
              <w:ind w:left="187"/>
              <w:jc w:val="center"/>
              <w:rPr>
                <w:rFonts w:ascii="Arial" w:hAnsi="Arial" w:cs="Arial"/>
              </w:rPr>
            </w:pPr>
            <w:r>
              <w:rPr>
                <w:rFonts w:ascii="Arial" w:hAnsi="Arial" w:cs="Arial"/>
              </w:rPr>
              <w:t>19</w:t>
            </w:r>
          </w:p>
        </w:tc>
        <w:tc>
          <w:tcPr>
            <w:tcW w:w="1843" w:type="dxa"/>
            <w:shd w:val="clear" w:color="auto" w:fill="D6E3BC" w:themeFill="accent3" w:themeFillTint="66"/>
            <w:vAlign w:val="center"/>
          </w:tcPr>
          <w:p w:rsidR="00A71940" w:rsidRDefault="00A71940" w:rsidP="00C26979">
            <w:pPr>
              <w:ind w:left="187"/>
              <w:jc w:val="center"/>
              <w:rPr>
                <w:rFonts w:ascii="Arial" w:hAnsi="Arial" w:cs="Arial"/>
              </w:rPr>
            </w:pPr>
            <w:r>
              <w:rPr>
                <w:rFonts w:ascii="Arial" w:hAnsi="Arial" w:cs="Arial"/>
              </w:rPr>
              <w:t>23</w:t>
            </w:r>
          </w:p>
        </w:tc>
        <w:tc>
          <w:tcPr>
            <w:tcW w:w="1842" w:type="dxa"/>
            <w:shd w:val="clear" w:color="auto" w:fill="DBE5F1" w:themeFill="accent1" w:themeFillTint="33"/>
            <w:tcMar>
              <w:top w:w="57" w:type="dxa"/>
              <w:bottom w:w="57" w:type="dxa"/>
            </w:tcMar>
          </w:tcPr>
          <w:p w:rsidR="00A71940" w:rsidRDefault="00A71940" w:rsidP="00A71940">
            <w:pPr>
              <w:jc w:val="center"/>
              <w:rPr>
                <w:rFonts w:ascii="Arial" w:hAnsi="Arial" w:cs="Arial"/>
                <w:bCs/>
              </w:rPr>
            </w:pPr>
            <w:r>
              <w:rPr>
                <w:rFonts w:ascii="Arial" w:hAnsi="Arial" w:cs="Arial"/>
                <w:bCs/>
              </w:rPr>
              <w:t>27</w:t>
            </w:r>
          </w:p>
        </w:tc>
        <w:tc>
          <w:tcPr>
            <w:tcW w:w="1843" w:type="dxa"/>
            <w:shd w:val="clear" w:color="auto" w:fill="DBE5F1" w:themeFill="accent1" w:themeFillTint="33"/>
          </w:tcPr>
          <w:p w:rsidR="00A71940" w:rsidRDefault="00A71940" w:rsidP="00C26979">
            <w:pPr>
              <w:jc w:val="center"/>
              <w:rPr>
                <w:rFonts w:ascii="Arial" w:hAnsi="Arial" w:cs="Arial"/>
                <w:bCs/>
              </w:rPr>
            </w:pPr>
            <w:r>
              <w:rPr>
                <w:rFonts w:ascii="Arial" w:hAnsi="Arial" w:cs="Arial"/>
                <w:bCs/>
              </w:rPr>
              <w:t>33</w:t>
            </w:r>
          </w:p>
        </w:tc>
      </w:tr>
      <w:tr w:rsidR="00A71940" w:rsidRPr="00B80272" w:rsidTr="00A71940">
        <w:trPr>
          <w:trHeight w:val="28"/>
        </w:trPr>
        <w:tc>
          <w:tcPr>
            <w:tcW w:w="8046" w:type="dxa"/>
            <w:shd w:val="clear" w:color="auto" w:fill="D9D9D9" w:themeFill="background1" w:themeFillShade="D9"/>
            <w:tcMar>
              <w:top w:w="57" w:type="dxa"/>
              <w:bottom w:w="57" w:type="dxa"/>
            </w:tcMar>
            <w:vAlign w:val="bottom"/>
          </w:tcPr>
          <w:p w:rsidR="00A71940" w:rsidRPr="00A60ECF" w:rsidRDefault="00A71940" w:rsidP="00C26979">
            <w:pPr>
              <w:spacing w:line="276" w:lineRule="auto"/>
              <w:ind w:right="-23"/>
              <w:rPr>
                <w:rFonts w:ascii="Arial" w:eastAsia="Arial" w:hAnsi="Arial" w:cs="Arial"/>
                <w:b/>
                <w:bCs/>
                <w:color w:val="050505"/>
              </w:rPr>
            </w:pPr>
            <w:r>
              <w:rPr>
                <w:rFonts w:ascii="Arial" w:eastAsia="Arial" w:hAnsi="Arial" w:cs="Arial"/>
                <w:b/>
                <w:bCs/>
                <w:color w:val="050505"/>
              </w:rPr>
              <w:t>Progress 8 score average (Term 1 data drop)</w:t>
            </w:r>
          </w:p>
        </w:tc>
        <w:tc>
          <w:tcPr>
            <w:tcW w:w="3686" w:type="dxa"/>
            <w:gridSpan w:val="2"/>
            <w:shd w:val="clear" w:color="auto" w:fill="D6E3BC" w:themeFill="accent3" w:themeFillTint="66"/>
            <w:tcMar>
              <w:top w:w="57" w:type="dxa"/>
              <w:bottom w:w="57" w:type="dxa"/>
            </w:tcMar>
            <w:vAlign w:val="center"/>
          </w:tcPr>
          <w:p w:rsidR="00A71940" w:rsidRPr="00027F6B" w:rsidRDefault="00A71940" w:rsidP="00BC49DB">
            <w:pPr>
              <w:ind w:left="187"/>
              <w:jc w:val="center"/>
              <w:rPr>
                <w:rFonts w:ascii="Arial" w:hAnsi="Arial" w:cs="Arial"/>
              </w:rPr>
            </w:pPr>
            <w:r>
              <w:rPr>
                <w:rFonts w:ascii="Arial" w:hAnsi="Arial" w:cs="Arial"/>
              </w:rPr>
              <w:t>N/A</w:t>
            </w:r>
          </w:p>
        </w:tc>
        <w:tc>
          <w:tcPr>
            <w:tcW w:w="3685" w:type="dxa"/>
            <w:gridSpan w:val="2"/>
            <w:shd w:val="clear" w:color="auto" w:fill="DBE5F1" w:themeFill="accent1" w:themeFillTint="33"/>
            <w:tcMar>
              <w:top w:w="57" w:type="dxa"/>
              <w:bottom w:w="57" w:type="dxa"/>
            </w:tcMar>
          </w:tcPr>
          <w:p w:rsidR="00A71940" w:rsidRPr="00AF14A9" w:rsidRDefault="00A71940" w:rsidP="00A71940">
            <w:pPr>
              <w:jc w:val="center"/>
              <w:rPr>
                <w:rFonts w:ascii="Arial" w:hAnsi="Arial" w:cs="Arial"/>
              </w:rPr>
            </w:pPr>
            <w:r>
              <w:rPr>
                <w:rFonts w:ascii="Arial" w:hAnsi="Arial" w:cs="Arial"/>
              </w:rPr>
              <w:t>N/A</w:t>
            </w:r>
          </w:p>
        </w:tc>
      </w:tr>
      <w:tr w:rsidR="00A71940" w:rsidRPr="00B80272" w:rsidTr="00A71940">
        <w:trPr>
          <w:trHeight w:val="28"/>
        </w:trPr>
        <w:tc>
          <w:tcPr>
            <w:tcW w:w="8046" w:type="dxa"/>
            <w:tcMar>
              <w:top w:w="57" w:type="dxa"/>
              <w:bottom w:w="57" w:type="dxa"/>
            </w:tcMar>
            <w:vAlign w:val="bottom"/>
          </w:tcPr>
          <w:p w:rsidR="00A71940" w:rsidRDefault="00A71940" w:rsidP="00C26979">
            <w:pPr>
              <w:spacing w:line="276" w:lineRule="auto"/>
              <w:ind w:right="-23"/>
              <w:rPr>
                <w:rFonts w:ascii="Arial" w:eastAsia="Arial" w:hAnsi="Arial" w:cs="Arial"/>
                <w:b/>
                <w:bCs/>
                <w:color w:val="050505"/>
              </w:rPr>
            </w:pPr>
            <w:r>
              <w:rPr>
                <w:rFonts w:ascii="Arial" w:eastAsia="Arial" w:hAnsi="Arial" w:cs="Arial"/>
                <w:b/>
                <w:bCs/>
                <w:color w:val="050505"/>
              </w:rPr>
              <w:t xml:space="preserve">Progress 8 score average </w:t>
            </w:r>
            <w:r>
              <w:rPr>
                <w:rFonts w:ascii="Arial" w:eastAsia="Arial" w:hAnsi="Arial" w:cs="Arial"/>
                <w:b/>
              </w:rPr>
              <w:t>(Term 5 data drop)</w:t>
            </w:r>
          </w:p>
        </w:tc>
        <w:tc>
          <w:tcPr>
            <w:tcW w:w="3686" w:type="dxa"/>
            <w:gridSpan w:val="2"/>
            <w:shd w:val="clear" w:color="auto" w:fill="D6E3BC" w:themeFill="accent3" w:themeFillTint="66"/>
            <w:tcMar>
              <w:top w:w="57" w:type="dxa"/>
              <w:bottom w:w="57" w:type="dxa"/>
            </w:tcMar>
            <w:vAlign w:val="center"/>
          </w:tcPr>
          <w:p w:rsidR="00A71940" w:rsidRDefault="00A71940" w:rsidP="00BC49DB">
            <w:pPr>
              <w:ind w:left="187"/>
              <w:jc w:val="center"/>
              <w:rPr>
                <w:rFonts w:ascii="Arial" w:hAnsi="Arial" w:cs="Arial"/>
              </w:rPr>
            </w:pPr>
            <w:r>
              <w:rPr>
                <w:rFonts w:ascii="Arial" w:hAnsi="Arial" w:cs="Arial"/>
              </w:rPr>
              <w:t>N/A</w:t>
            </w:r>
          </w:p>
        </w:tc>
        <w:tc>
          <w:tcPr>
            <w:tcW w:w="3685" w:type="dxa"/>
            <w:gridSpan w:val="2"/>
            <w:shd w:val="clear" w:color="auto" w:fill="DBE5F1" w:themeFill="accent1" w:themeFillTint="33"/>
            <w:tcMar>
              <w:top w:w="57" w:type="dxa"/>
              <w:bottom w:w="57" w:type="dxa"/>
            </w:tcMar>
          </w:tcPr>
          <w:p w:rsidR="00A71940" w:rsidRPr="00AF14A9" w:rsidRDefault="00A71940" w:rsidP="00A71940">
            <w:pPr>
              <w:jc w:val="center"/>
              <w:rPr>
                <w:rFonts w:ascii="Arial" w:hAnsi="Arial" w:cs="Arial"/>
              </w:rPr>
            </w:pPr>
            <w:r>
              <w:rPr>
                <w:rFonts w:ascii="Arial" w:hAnsi="Arial" w:cs="Arial"/>
              </w:rPr>
              <w:t>N/A</w:t>
            </w:r>
          </w:p>
        </w:tc>
      </w:tr>
      <w:tr w:rsidR="00A71940" w:rsidRPr="00B80272" w:rsidTr="00A71940">
        <w:tc>
          <w:tcPr>
            <w:tcW w:w="8046" w:type="dxa"/>
            <w:shd w:val="clear" w:color="auto" w:fill="D9D9D9" w:themeFill="background1" w:themeFillShade="D9"/>
            <w:tcMar>
              <w:top w:w="57" w:type="dxa"/>
              <w:bottom w:w="57" w:type="dxa"/>
            </w:tcMar>
            <w:vAlign w:val="bottom"/>
          </w:tcPr>
          <w:p w:rsidR="00A71940" w:rsidRPr="00A60ECF" w:rsidRDefault="00A71940" w:rsidP="00AF14A9">
            <w:pPr>
              <w:spacing w:line="276" w:lineRule="auto"/>
              <w:ind w:right="-23"/>
              <w:rPr>
                <w:rFonts w:ascii="Arial" w:eastAsia="Arial" w:hAnsi="Arial" w:cs="Arial"/>
                <w:b/>
                <w:bCs/>
                <w:color w:val="050505"/>
              </w:rPr>
            </w:pPr>
            <w:r>
              <w:rPr>
                <w:rFonts w:ascii="Arial" w:eastAsia="Arial" w:hAnsi="Arial" w:cs="Arial"/>
                <w:b/>
                <w:bCs/>
                <w:color w:val="050505"/>
              </w:rPr>
              <w:t>Attainment 8 score average (Term 1 data drop)</w:t>
            </w:r>
          </w:p>
        </w:tc>
        <w:tc>
          <w:tcPr>
            <w:tcW w:w="3686" w:type="dxa"/>
            <w:gridSpan w:val="2"/>
            <w:shd w:val="clear" w:color="auto" w:fill="D6E3BC" w:themeFill="accent3" w:themeFillTint="66"/>
            <w:tcMar>
              <w:top w:w="57" w:type="dxa"/>
              <w:bottom w:w="57" w:type="dxa"/>
            </w:tcMar>
            <w:vAlign w:val="center"/>
          </w:tcPr>
          <w:p w:rsidR="00A71940" w:rsidRPr="00027F6B" w:rsidRDefault="00A71940" w:rsidP="00BC49DB">
            <w:pPr>
              <w:ind w:left="187"/>
              <w:jc w:val="center"/>
              <w:rPr>
                <w:rFonts w:ascii="Arial" w:hAnsi="Arial" w:cs="Arial"/>
              </w:rPr>
            </w:pPr>
            <w:r>
              <w:rPr>
                <w:rFonts w:ascii="Arial" w:hAnsi="Arial" w:cs="Arial"/>
              </w:rPr>
              <w:t>4.2</w:t>
            </w:r>
          </w:p>
        </w:tc>
        <w:tc>
          <w:tcPr>
            <w:tcW w:w="3685" w:type="dxa"/>
            <w:gridSpan w:val="2"/>
            <w:shd w:val="clear" w:color="auto" w:fill="DBE5F1" w:themeFill="accent1" w:themeFillTint="33"/>
            <w:tcMar>
              <w:top w:w="57" w:type="dxa"/>
              <w:bottom w:w="57" w:type="dxa"/>
            </w:tcMar>
          </w:tcPr>
          <w:p w:rsidR="00A71940" w:rsidRPr="00AF14A9" w:rsidRDefault="00A71940" w:rsidP="00A71940">
            <w:pPr>
              <w:jc w:val="center"/>
              <w:rPr>
                <w:rFonts w:ascii="Arial" w:hAnsi="Arial" w:cs="Arial"/>
              </w:rPr>
            </w:pPr>
            <w:r>
              <w:rPr>
                <w:rFonts w:ascii="Arial" w:hAnsi="Arial" w:cs="Arial"/>
              </w:rPr>
              <w:t>5.0</w:t>
            </w:r>
          </w:p>
        </w:tc>
      </w:tr>
      <w:tr w:rsidR="00A71940" w:rsidRPr="00B80272" w:rsidTr="00A71940">
        <w:tc>
          <w:tcPr>
            <w:tcW w:w="8046" w:type="dxa"/>
            <w:tcMar>
              <w:top w:w="57" w:type="dxa"/>
              <w:bottom w:w="57" w:type="dxa"/>
            </w:tcMar>
            <w:vAlign w:val="bottom"/>
          </w:tcPr>
          <w:p w:rsidR="00A71940" w:rsidRDefault="00A71940" w:rsidP="00AF14A9">
            <w:pPr>
              <w:spacing w:line="276" w:lineRule="auto"/>
              <w:ind w:right="-23"/>
              <w:rPr>
                <w:rFonts w:ascii="Arial" w:eastAsia="Arial" w:hAnsi="Arial" w:cs="Arial"/>
                <w:b/>
                <w:bCs/>
                <w:color w:val="050505"/>
              </w:rPr>
            </w:pPr>
            <w:r>
              <w:rPr>
                <w:rFonts w:ascii="Arial" w:eastAsia="Arial" w:hAnsi="Arial" w:cs="Arial"/>
                <w:b/>
                <w:bCs/>
                <w:color w:val="050505"/>
              </w:rPr>
              <w:t xml:space="preserve">Attainment 8 score average </w:t>
            </w:r>
            <w:r>
              <w:rPr>
                <w:rFonts w:ascii="Arial" w:eastAsia="Arial" w:hAnsi="Arial" w:cs="Arial"/>
                <w:b/>
              </w:rPr>
              <w:t>(Term 5 data drop)</w:t>
            </w:r>
          </w:p>
        </w:tc>
        <w:tc>
          <w:tcPr>
            <w:tcW w:w="3686" w:type="dxa"/>
            <w:gridSpan w:val="2"/>
            <w:shd w:val="clear" w:color="auto" w:fill="D6E3BC" w:themeFill="accent3" w:themeFillTint="66"/>
            <w:tcMar>
              <w:top w:w="57" w:type="dxa"/>
              <w:bottom w:w="57" w:type="dxa"/>
            </w:tcMar>
            <w:vAlign w:val="center"/>
          </w:tcPr>
          <w:p w:rsidR="00A71940" w:rsidRDefault="00A71940" w:rsidP="00BC49DB">
            <w:pPr>
              <w:ind w:left="187"/>
              <w:jc w:val="center"/>
              <w:rPr>
                <w:rFonts w:ascii="Arial" w:hAnsi="Arial" w:cs="Arial"/>
              </w:rPr>
            </w:pPr>
            <w:r>
              <w:rPr>
                <w:rFonts w:ascii="Arial" w:hAnsi="Arial" w:cs="Arial"/>
              </w:rPr>
              <w:t>4.61</w:t>
            </w:r>
          </w:p>
        </w:tc>
        <w:tc>
          <w:tcPr>
            <w:tcW w:w="3685" w:type="dxa"/>
            <w:gridSpan w:val="2"/>
            <w:shd w:val="clear" w:color="auto" w:fill="DBE5F1" w:themeFill="accent1" w:themeFillTint="33"/>
            <w:tcMar>
              <w:top w:w="57" w:type="dxa"/>
              <w:bottom w:w="57" w:type="dxa"/>
            </w:tcMar>
          </w:tcPr>
          <w:p w:rsidR="00A71940" w:rsidRDefault="00A71940" w:rsidP="00A71940">
            <w:pPr>
              <w:jc w:val="center"/>
              <w:rPr>
                <w:rFonts w:ascii="Arial" w:hAnsi="Arial" w:cs="Arial"/>
              </w:rPr>
            </w:pPr>
            <w:r>
              <w:rPr>
                <w:rFonts w:ascii="Arial" w:hAnsi="Arial" w:cs="Arial"/>
              </w:rPr>
              <w:t>5.09</w:t>
            </w:r>
          </w:p>
        </w:tc>
      </w:tr>
    </w:tbl>
    <w:p w:rsidR="00C26979" w:rsidRDefault="00C26979">
      <w:pPr>
        <w:rPr>
          <w:rFonts w:ascii="Arial" w:hAnsi="Arial" w:cs="Arial"/>
          <w:sz w:val="24"/>
          <w:szCs w:val="24"/>
        </w:rPr>
      </w:pPr>
    </w:p>
    <w:tbl>
      <w:tblPr>
        <w:tblStyle w:val="TableGrid"/>
        <w:tblW w:w="15417" w:type="dxa"/>
        <w:tblLook w:val="04A0" w:firstRow="1" w:lastRow="0" w:firstColumn="1" w:lastColumn="0" w:noHBand="0" w:noVBand="1"/>
      </w:tblPr>
      <w:tblGrid>
        <w:gridCol w:w="8046"/>
        <w:gridCol w:w="1842"/>
        <w:gridCol w:w="1843"/>
        <w:gridCol w:w="1843"/>
        <w:gridCol w:w="1843"/>
      </w:tblGrid>
      <w:tr w:rsidR="00AF14A9" w:rsidRPr="00B80272" w:rsidTr="00A71940">
        <w:tc>
          <w:tcPr>
            <w:tcW w:w="15417" w:type="dxa"/>
            <w:gridSpan w:val="5"/>
            <w:shd w:val="clear" w:color="auto" w:fill="DBE5F1" w:themeFill="accent1" w:themeFillTint="33"/>
            <w:tcMar>
              <w:top w:w="57" w:type="dxa"/>
              <w:bottom w:w="57" w:type="dxa"/>
            </w:tcMar>
          </w:tcPr>
          <w:p w:rsidR="00AF14A9" w:rsidRPr="00AF14A9" w:rsidRDefault="00AF14A9" w:rsidP="00AF14A9">
            <w:pPr>
              <w:rPr>
                <w:rFonts w:ascii="Arial" w:hAnsi="Arial" w:cs="Arial"/>
                <w:b/>
                <w:color w:val="FFFF00"/>
              </w:rPr>
            </w:pPr>
            <w:r>
              <w:rPr>
                <w:rFonts w:ascii="Arial" w:eastAsia="Arial" w:hAnsi="Arial" w:cs="Arial"/>
                <w:b/>
              </w:rPr>
              <w:t xml:space="preserve">Current </w:t>
            </w:r>
            <w:r w:rsidRPr="00C26979">
              <w:rPr>
                <w:rFonts w:ascii="Arial" w:eastAsia="Arial" w:hAnsi="Arial" w:cs="Arial"/>
                <w:b/>
              </w:rPr>
              <w:t xml:space="preserve">attainment </w:t>
            </w:r>
            <w:r>
              <w:rPr>
                <w:rFonts w:ascii="Arial" w:eastAsia="Arial" w:hAnsi="Arial" w:cs="Arial"/>
                <w:b/>
              </w:rPr>
              <w:t>(2017</w:t>
            </w:r>
            <w:r w:rsidRPr="00C26979">
              <w:rPr>
                <w:rFonts w:ascii="Arial" w:eastAsia="Arial" w:hAnsi="Arial" w:cs="Arial"/>
                <w:b/>
              </w:rPr>
              <w:t>)</w:t>
            </w:r>
            <w:r>
              <w:rPr>
                <w:rFonts w:ascii="Arial" w:eastAsia="Arial" w:hAnsi="Arial" w:cs="Arial"/>
                <w:b/>
              </w:rPr>
              <w:t xml:space="preserve"> </w:t>
            </w:r>
            <w:r w:rsidRPr="00A71940">
              <w:rPr>
                <w:rFonts w:ascii="Arial" w:eastAsia="Arial" w:hAnsi="Arial" w:cs="Arial"/>
                <w:b/>
                <w:highlight w:val="yellow"/>
              </w:rPr>
              <w:t>4 = C</w:t>
            </w:r>
            <w:r>
              <w:rPr>
                <w:rFonts w:ascii="Arial" w:eastAsia="Arial" w:hAnsi="Arial" w:cs="Arial"/>
                <w:b/>
              </w:rPr>
              <w:t xml:space="preserve"> [</w:t>
            </w:r>
            <w:r w:rsidRPr="00A71940">
              <w:rPr>
                <w:rFonts w:ascii="Arial" w:eastAsia="Arial" w:hAnsi="Arial" w:cs="Arial"/>
                <w:b/>
              </w:rPr>
              <w:t>UPDATE WITH RESULTS DATA IN SEPTEMBER]</w:t>
            </w:r>
          </w:p>
        </w:tc>
      </w:tr>
      <w:tr w:rsidR="00AF14A9" w:rsidRPr="00B80272" w:rsidTr="00A71940">
        <w:tc>
          <w:tcPr>
            <w:tcW w:w="8046" w:type="dxa"/>
            <w:tcMar>
              <w:top w:w="57" w:type="dxa"/>
              <w:bottom w:w="57" w:type="dxa"/>
            </w:tcMar>
          </w:tcPr>
          <w:p w:rsidR="00AF14A9" w:rsidRPr="00B80272" w:rsidRDefault="00AF14A9" w:rsidP="00AF14A9">
            <w:pPr>
              <w:pStyle w:val="ListParagraph"/>
              <w:rPr>
                <w:rFonts w:ascii="Arial" w:hAnsi="Arial" w:cs="Arial"/>
              </w:rPr>
            </w:pPr>
          </w:p>
        </w:tc>
        <w:tc>
          <w:tcPr>
            <w:tcW w:w="3685" w:type="dxa"/>
            <w:gridSpan w:val="2"/>
            <w:shd w:val="clear" w:color="auto" w:fill="FFFFFF" w:themeFill="background1"/>
            <w:tcMar>
              <w:top w:w="57" w:type="dxa"/>
              <w:bottom w:w="57" w:type="dxa"/>
            </w:tcMar>
            <w:vAlign w:val="center"/>
          </w:tcPr>
          <w:p w:rsidR="00AF14A9" w:rsidRPr="00B80272" w:rsidRDefault="00AF14A9" w:rsidP="00AF14A9">
            <w:pPr>
              <w:jc w:val="center"/>
              <w:rPr>
                <w:rFonts w:ascii="Arial" w:hAnsi="Arial" w:cs="Arial"/>
                <w:i/>
                <w:sz w:val="18"/>
                <w:szCs w:val="18"/>
              </w:rPr>
            </w:pPr>
            <w:r>
              <w:rPr>
                <w:rFonts w:ascii="Arial" w:hAnsi="Arial" w:cs="Arial"/>
                <w:i/>
                <w:sz w:val="18"/>
                <w:szCs w:val="18"/>
              </w:rPr>
              <w:t xml:space="preserve">Pupils eligible for PP </w:t>
            </w:r>
          </w:p>
        </w:tc>
        <w:tc>
          <w:tcPr>
            <w:tcW w:w="3686" w:type="dxa"/>
            <w:gridSpan w:val="2"/>
            <w:shd w:val="clear" w:color="auto" w:fill="FFFFFF" w:themeFill="background1"/>
            <w:tcMar>
              <w:top w:w="57" w:type="dxa"/>
              <w:bottom w:w="57" w:type="dxa"/>
            </w:tcMar>
            <w:vAlign w:val="center"/>
          </w:tcPr>
          <w:p w:rsidR="00AF14A9" w:rsidRPr="00B80272" w:rsidRDefault="00AF14A9" w:rsidP="00AF14A9">
            <w:pPr>
              <w:jc w:val="center"/>
              <w:rPr>
                <w:rFonts w:ascii="Arial" w:hAnsi="Arial" w:cs="Arial"/>
                <w:i/>
                <w:sz w:val="18"/>
                <w:szCs w:val="18"/>
              </w:rPr>
            </w:pPr>
            <w:r>
              <w:rPr>
                <w:rFonts w:ascii="Arial" w:hAnsi="Arial" w:cs="Arial"/>
                <w:i/>
                <w:sz w:val="18"/>
                <w:szCs w:val="18"/>
              </w:rPr>
              <w:t xml:space="preserve">Pupils not eligible for PP  </w:t>
            </w:r>
          </w:p>
        </w:tc>
      </w:tr>
      <w:tr w:rsidR="00AF14A9" w:rsidRPr="00B80272" w:rsidTr="00A71940">
        <w:tc>
          <w:tcPr>
            <w:tcW w:w="8046" w:type="dxa"/>
            <w:tcMar>
              <w:top w:w="57" w:type="dxa"/>
              <w:bottom w:w="57" w:type="dxa"/>
            </w:tcMar>
            <w:vAlign w:val="bottom"/>
          </w:tcPr>
          <w:p w:rsidR="00AF14A9" w:rsidRPr="00A60ECF" w:rsidRDefault="00AF14A9" w:rsidP="00AF14A9">
            <w:pPr>
              <w:spacing w:line="276" w:lineRule="auto"/>
              <w:ind w:right="-23"/>
              <w:rPr>
                <w:rFonts w:ascii="Arial" w:eastAsia="Arial" w:hAnsi="Arial" w:cs="Arial"/>
                <w:b/>
                <w:bCs/>
                <w:color w:val="050505"/>
              </w:rPr>
            </w:pPr>
            <w:r w:rsidRPr="00A60ECF">
              <w:rPr>
                <w:rFonts w:ascii="Arial" w:eastAsia="Arial" w:hAnsi="Arial" w:cs="Arial"/>
                <w:b/>
                <w:bCs/>
                <w:color w:val="050505"/>
              </w:rPr>
              <w:t xml:space="preserve">% achieving </w:t>
            </w:r>
            <w:r>
              <w:rPr>
                <w:rFonts w:ascii="Arial" w:eastAsia="Arial" w:hAnsi="Arial" w:cs="Arial"/>
                <w:b/>
                <w:bCs/>
                <w:color w:val="050505"/>
              </w:rPr>
              <w:t>5A* - C incl. EM  (Term 5 2017 Data drop)</w:t>
            </w:r>
          </w:p>
        </w:tc>
        <w:tc>
          <w:tcPr>
            <w:tcW w:w="3685" w:type="dxa"/>
            <w:gridSpan w:val="2"/>
            <w:shd w:val="clear" w:color="auto" w:fill="auto"/>
            <w:tcMar>
              <w:top w:w="57" w:type="dxa"/>
              <w:bottom w:w="57" w:type="dxa"/>
            </w:tcMar>
            <w:vAlign w:val="center"/>
          </w:tcPr>
          <w:p w:rsidR="00AF14A9" w:rsidRPr="00F970BA" w:rsidRDefault="00856E61" w:rsidP="00AF14A9">
            <w:pPr>
              <w:ind w:left="187"/>
              <w:jc w:val="center"/>
              <w:rPr>
                <w:rFonts w:ascii="Arial" w:hAnsi="Arial" w:cs="Arial"/>
              </w:rPr>
            </w:pPr>
            <w:r>
              <w:rPr>
                <w:rFonts w:ascii="Arial" w:hAnsi="Arial" w:cs="Arial"/>
              </w:rPr>
              <w:t>81</w:t>
            </w:r>
          </w:p>
        </w:tc>
        <w:tc>
          <w:tcPr>
            <w:tcW w:w="3686" w:type="dxa"/>
            <w:gridSpan w:val="2"/>
            <w:shd w:val="clear" w:color="auto" w:fill="F2F2F2" w:themeFill="background1" w:themeFillShade="F2"/>
            <w:tcMar>
              <w:top w:w="57" w:type="dxa"/>
              <w:bottom w:w="57" w:type="dxa"/>
            </w:tcMar>
          </w:tcPr>
          <w:p w:rsidR="00AF14A9" w:rsidRPr="008C10E9" w:rsidRDefault="00856E61" w:rsidP="00AF14A9">
            <w:pPr>
              <w:jc w:val="center"/>
              <w:rPr>
                <w:rFonts w:ascii="Arial" w:hAnsi="Arial" w:cs="Arial"/>
              </w:rPr>
            </w:pPr>
            <w:r>
              <w:rPr>
                <w:rFonts w:ascii="Arial" w:hAnsi="Arial" w:cs="Arial"/>
              </w:rPr>
              <w:t>82</w:t>
            </w:r>
          </w:p>
        </w:tc>
      </w:tr>
      <w:tr w:rsidR="00A71940" w:rsidRPr="00B80272" w:rsidTr="00A71940">
        <w:tc>
          <w:tcPr>
            <w:tcW w:w="8046" w:type="dxa"/>
            <w:tcMar>
              <w:top w:w="57" w:type="dxa"/>
              <w:bottom w:w="57" w:type="dxa"/>
            </w:tcMar>
            <w:vAlign w:val="bottom"/>
          </w:tcPr>
          <w:p w:rsidR="00A71940" w:rsidRDefault="00A71940" w:rsidP="00AF14A9">
            <w:pPr>
              <w:spacing w:line="276" w:lineRule="auto"/>
              <w:ind w:right="-23"/>
              <w:rPr>
                <w:rFonts w:ascii="Arial" w:eastAsia="Arial" w:hAnsi="Arial" w:cs="Arial"/>
                <w:b/>
              </w:rPr>
            </w:pPr>
          </w:p>
        </w:tc>
        <w:tc>
          <w:tcPr>
            <w:tcW w:w="1842" w:type="dxa"/>
            <w:shd w:val="clear" w:color="auto" w:fill="auto"/>
            <w:tcMar>
              <w:top w:w="57" w:type="dxa"/>
              <w:bottom w:w="57" w:type="dxa"/>
            </w:tcMar>
            <w:vAlign w:val="center"/>
          </w:tcPr>
          <w:p w:rsidR="00A71940" w:rsidRDefault="00A71940" w:rsidP="00A71940">
            <w:pPr>
              <w:jc w:val="center"/>
              <w:rPr>
                <w:rFonts w:ascii="Arial" w:hAnsi="Arial" w:cs="Arial"/>
                <w:i/>
                <w:sz w:val="18"/>
                <w:szCs w:val="18"/>
              </w:rPr>
            </w:pPr>
            <w:r>
              <w:rPr>
                <w:rFonts w:ascii="Arial" w:hAnsi="Arial" w:cs="Arial"/>
                <w:i/>
                <w:sz w:val="18"/>
                <w:szCs w:val="18"/>
              </w:rPr>
              <w:t>English</w:t>
            </w:r>
          </w:p>
        </w:tc>
        <w:tc>
          <w:tcPr>
            <w:tcW w:w="1843" w:type="dxa"/>
            <w:shd w:val="clear" w:color="auto" w:fill="auto"/>
            <w:vAlign w:val="center"/>
          </w:tcPr>
          <w:p w:rsidR="00A71940" w:rsidRDefault="00A71940" w:rsidP="00A71940">
            <w:pPr>
              <w:jc w:val="center"/>
              <w:rPr>
                <w:rFonts w:ascii="Arial" w:hAnsi="Arial" w:cs="Arial"/>
                <w:i/>
                <w:sz w:val="18"/>
                <w:szCs w:val="18"/>
              </w:rPr>
            </w:pPr>
            <w:r>
              <w:rPr>
                <w:rFonts w:ascii="Arial" w:hAnsi="Arial" w:cs="Arial"/>
                <w:i/>
                <w:sz w:val="18"/>
                <w:szCs w:val="18"/>
              </w:rPr>
              <w:t>Maths</w:t>
            </w:r>
          </w:p>
        </w:tc>
        <w:tc>
          <w:tcPr>
            <w:tcW w:w="1843" w:type="dxa"/>
            <w:shd w:val="clear" w:color="auto" w:fill="auto"/>
            <w:vAlign w:val="center"/>
          </w:tcPr>
          <w:p w:rsidR="00A71940" w:rsidRDefault="00A71940" w:rsidP="00A71940">
            <w:pPr>
              <w:jc w:val="center"/>
              <w:rPr>
                <w:rFonts w:ascii="Arial" w:hAnsi="Arial" w:cs="Arial"/>
                <w:i/>
                <w:sz w:val="18"/>
                <w:szCs w:val="18"/>
              </w:rPr>
            </w:pPr>
            <w:r>
              <w:rPr>
                <w:rFonts w:ascii="Arial" w:hAnsi="Arial" w:cs="Arial"/>
                <w:i/>
                <w:sz w:val="18"/>
                <w:szCs w:val="18"/>
              </w:rPr>
              <w:t>English</w:t>
            </w:r>
          </w:p>
        </w:tc>
        <w:tc>
          <w:tcPr>
            <w:tcW w:w="1843" w:type="dxa"/>
            <w:shd w:val="clear" w:color="auto" w:fill="auto"/>
            <w:vAlign w:val="center"/>
          </w:tcPr>
          <w:p w:rsidR="00A71940" w:rsidRDefault="00A71940" w:rsidP="00A71940">
            <w:pPr>
              <w:jc w:val="center"/>
              <w:rPr>
                <w:rFonts w:ascii="Arial" w:hAnsi="Arial" w:cs="Arial"/>
                <w:i/>
                <w:sz w:val="18"/>
                <w:szCs w:val="18"/>
              </w:rPr>
            </w:pPr>
            <w:r>
              <w:rPr>
                <w:rFonts w:ascii="Arial" w:hAnsi="Arial" w:cs="Arial"/>
                <w:i/>
                <w:sz w:val="18"/>
                <w:szCs w:val="18"/>
              </w:rPr>
              <w:t>Maths</w:t>
            </w:r>
          </w:p>
        </w:tc>
      </w:tr>
      <w:tr w:rsidR="00A71940" w:rsidRPr="00B80272" w:rsidTr="00A71940">
        <w:tc>
          <w:tcPr>
            <w:tcW w:w="8046" w:type="dxa"/>
            <w:tcMar>
              <w:top w:w="57" w:type="dxa"/>
              <w:bottom w:w="57" w:type="dxa"/>
            </w:tcMar>
            <w:vAlign w:val="bottom"/>
          </w:tcPr>
          <w:p w:rsidR="00A71940" w:rsidRDefault="00A71940" w:rsidP="00AF14A9">
            <w:pPr>
              <w:spacing w:line="276" w:lineRule="auto"/>
              <w:ind w:right="-23"/>
              <w:rPr>
                <w:rFonts w:ascii="Arial" w:eastAsia="Arial" w:hAnsi="Arial" w:cs="Arial"/>
                <w:b/>
              </w:rPr>
            </w:pPr>
            <w:r>
              <w:rPr>
                <w:rFonts w:ascii="Arial" w:eastAsia="Arial" w:hAnsi="Arial" w:cs="Arial"/>
                <w:b/>
              </w:rPr>
              <w:t>% achieving expected progress in English / Maths (Term 5 2017 Data drop)</w:t>
            </w:r>
          </w:p>
        </w:tc>
        <w:tc>
          <w:tcPr>
            <w:tcW w:w="1842" w:type="dxa"/>
            <w:shd w:val="clear" w:color="auto" w:fill="auto"/>
            <w:tcMar>
              <w:top w:w="57" w:type="dxa"/>
              <w:bottom w:w="57" w:type="dxa"/>
            </w:tcMar>
            <w:vAlign w:val="center"/>
          </w:tcPr>
          <w:p w:rsidR="00A71940" w:rsidRDefault="00A71940" w:rsidP="00A71940">
            <w:pPr>
              <w:ind w:left="187"/>
              <w:jc w:val="center"/>
              <w:rPr>
                <w:rFonts w:ascii="Arial" w:hAnsi="Arial" w:cs="Arial"/>
              </w:rPr>
            </w:pPr>
            <w:r>
              <w:rPr>
                <w:rFonts w:ascii="Arial" w:hAnsi="Arial" w:cs="Arial"/>
              </w:rPr>
              <w:t>73</w:t>
            </w:r>
          </w:p>
        </w:tc>
        <w:tc>
          <w:tcPr>
            <w:tcW w:w="1843" w:type="dxa"/>
            <w:shd w:val="clear" w:color="auto" w:fill="auto"/>
            <w:vAlign w:val="center"/>
          </w:tcPr>
          <w:p w:rsidR="00A71940" w:rsidRDefault="00A71940" w:rsidP="00AF14A9">
            <w:pPr>
              <w:jc w:val="center"/>
              <w:rPr>
                <w:rFonts w:ascii="Arial" w:hAnsi="Arial" w:cs="Arial"/>
                <w:bCs/>
              </w:rPr>
            </w:pPr>
            <w:r>
              <w:rPr>
                <w:rFonts w:ascii="Arial" w:hAnsi="Arial" w:cs="Arial"/>
                <w:bCs/>
              </w:rPr>
              <w:t>81</w:t>
            </w:r>
          </w:p>
        </w:tc>
        <w:tc>
          <w:tcPr>
            <w:tcW w:w="1843" w:type="dxa"/>
            <w:shd w:val="clear" w:color="auto" w:fill="auto"/>
          </w:tcPr>
          <w:p w:rsidR="00A71940" w:rsidRDefault="00A71940" w:rsidP="00A71940">
            <w:pPr>
              <w:jc w:val="center"/>
              <w:rPr>
                <w:rFonts w:ascii="Arial" w:hAnsi="Arial" w:cs="Arial"/>
                <w:bCs/>
              </w:rPr>
            </w:pPr>
            <w:r>
              <w:rPr>
                <w:rFonts w:ascii="Arial" w:hAnsi="Arial" w:cs="Arial"/>
                <w:bCs/>
              </w:rPr>
              <w:t>80</w:t>
            </w:r>
          </w:p>
        </w:tc>
        <w:tc>
          <w:tcPr>
            <w:tcW w:w="1843" w:type="dxa"/>
            <w:shd w:val="clear" w:color="auto" w:fill="auto"/>
            <w:vAlign w:val="center"/>
          </w:tcPr>
          <w:p w:rsidR="00A71940" w:rsidRDefault="00A71940" w:rsidP="00AF14A9">
            <w:pPr>
              <w:jc w:val="center"/>
              <w:rPr>
                <w:rFonts w:ascii="Arial" w:hAnsi="Arial" w:cs="Arial"/>
                <w:bCs/>
              </w:rPr>
            </w:pPr>
            <w:r>
              <w:rPr>
                <w:rFonts w:ascii="Arial" w:hAnsi="Arial" w:cs="Arial"/>
                <w:bCs/>
              </w:rPr>
              <w:t>80</w:t>
            </w:r>
          </w:p>
        </w:tc>
      </w:tr>
      <w:tr w:rsidR="00A71940" w:rsidRPr="00B80272" w:rsidTr="00A71940">
        <w:tc>
          <w:tcPr>
            <w:tcW w:w="8046" w:type="dxa"/>
            <w:tcMar>
              <w:top w:w="57" w:type="dxa"/>
              <w:bottom w:w="57" w:type="dxa"/>
            </w:tcMar>
            <w:vAlign w:val="bottom"/>
          </w:tcPr>
          <w:p w:rsidR="00A71940" w:rsidRDefault="00A71940" w:rsidP="00AF14A9">
            <w:pPr>
              <w:spacing w:line="276" w:lineRule="auto"/>
              <w:ind w:right="-23"/>
              <w:rPr>
                <w:rFonts w:ascii="Arial" w:eastAsia="Arial" w:hAnsi="Arial" w:cs="Arial"/>
                <w:b/>
              </w:rPr>
            </w:pPr>
            <w:r>
              <w:rPr>
                <w:rFonts w:ascii="Arial" w:eastAsia="Arial" w:hAnsi="Arial" w:cs="Arial"/>
                <w:b/>
              </w:rPr>
              <w:t>% achieving target grades English / Maths (Term 5 data drop)</w:t>
            </w:r>
          </w:p>
        </w:tc>
        <w:tc>
          <w:tcPr>
            <w:tcW w:w="1842" w:type="dxa"/>
            <w:shd w:val="clear" w:color="auto" w:fill="auto"/>
            <w:tcMar>
              <w:top w:w="57" w:type="dxa"/>
              <w:bottom w:w="57" w:type="dxa"/>
            </w:tcMar>
            <w:vAlign w:val="center"/>
          </w:tcPr>
          <w:p w:rsidR="00A71940" w:rsidRDefault="00A71940" w:rsidP="00A71940">
            <w:pPr>
              <w:ind w:left="187"/>
              <w:jc w:val="center"/>
              <w:rPr>
                <w:rFonts w:ascii="Arial" w:hAnsi="Arial" w:cs="Arial"/>
              </w:rPr>
            </w:pPr>
            <w:r>
              <w:rPr>
                <w:rFonts w:ascii="Arial" w:hAnsi="Arial" w:cs="Arial"/>
              </w:rPr>
              <w:t>23</w:t>
            </w:r>
          </w:p>
        </w:tc>
        <w:tc>
          <w:tcPr>
            <w:tcW w:w="1843" w:type="dxa"/>
            <w:shd w:val="clear" w:color="auto" w:fill="auto"/>
            <w:vAlign w:val="center"/>
          </w:tcPr>
          <w:p w:rsidR="00A71940" w:rsidRDefault="00A71940" w:rsidP="00AF14A9">
            <w:pPr>
              <w:jc w:val="center"/>
              <w:rPr>
                <w:rFonts w:ascii="Arial" w:hAnsi="Arial" w:cs="Arial"/>
                <w:bCs/>
              </w:rPr>
            </w:pPr>
            <w:r>
              <w:rPr>
                <w:rFonts w:ascii="Arial" w:hAnsi="Arial" w:cs="Arial"/>
                <w:bCs/>
              </w:rPr>
              <w:t>27</w:t>
            </w:r>
          </w:p>
        </w:tc>
        <w:tc>
          <w:tcPr>
            <w:tcW w:w="1843" w:type="dxa"/>
            <w:shd w:val="clear" w:color="auto" w:fill="auto"/>
          </w:tcPr>
          <w:p w:rsidR="00A71940" w:rsidRDefault="00A71940" w:rsidP="00A71940">
            <w:pPr>
              <w:jc w:val="center"/>
              <w:rPr>
                <w:rFonts w:ascii="Arial" w:hAnsi="Arial" w:cs="Arial"/>
                <w:bCs/>
              </w:rPr>
            </w:pPr>
            <w:r>
              <w:rPr>
                <w:rFonts w:ascii="Arial" w:hAnsi="Arial" w:cs="Arial"/>
                <w:bCs/>
              </w:rPr>
              <w:t>31</w:t>
            </w:r>
          </w:p>
        </w:tc>
        <w:tc>
          <w:tcPr>
            <w:tcW w:w="1843" w:type="dxa"/>
            <w:shd w:val="clear" w:color="auto" w:fill="auto"/>
            <w:vAlign w:val="center"/>
          </w:tcPr>
          <w:p w:rsidR="00A71940" w:rsidRDefault="00A71940" w:rsidP="00AF14A9">
            <w:pPr>
              <w:jc w:val="center"/>
              <w:rPr>
                <w:rFonts w:ascii="Arial" w:hAnsi="Arial" w:cs="Arial"/>
                <w:bCs/>
              </w:rPr>
            </w:pPr>
            <w:r>
              <w:rPr>
                <w:rFonts w:ascii="Arial" w:hAnsi="Arial" w:cs="Arial"/>
                <w:bCs/>
              </w:rPr>
              <w:t>38</w:t>
            </w:r>
          </w:p>
        </w:tc>
      </w:tr>
      <w:tr w:rsidR="00A71940" w:rsidRPr="00B80272" w:rsidTr="00A71940">
        <w:trPr>
          <w:trHeight w:val="28"/>
        </w:trPr>
        <w:tc>
          <w:tcPr>
            <w:tcW w:w="8046" w:type="dxa"/>
            <w:tcMar>
              <w:top w:w="57" w:type="dxa"/>
              <w:bottom w:w="57" w:type="dxa"/>
            </w:tcMar>
            <w:vAlign w:val="bottom"/>
          </w:tcPr>
          <w:p w:rsidR="00A71940" w:rsidRDefault="00A71940" w:rsidP="00AF14A9">
            <w:pPr>
              <w:spacing w:line="276" w:lineRule="auto"/>
              <w:ind w:right="-23"/>
              <w:rPr>
                <w:rFonts w:ascii="Arial" w:eastAsia="Arial" w:hAnsi="Arial" w:cs="Arial"/>
                <w:b/>
                <w:bCs/>
                <w:color w:val="050505"/>
              </w:rPr>
            </w:pPr>
            <w:r>
              <w:rPr>
                <w:rFonts w:ascii="Arial" w:eastAsia="Arial" w:hAnsi="Arial" w:cs="Arial"/>
                <w:b/>
                <w:bCs/>
                <w:color w:val="050505"/>
              </w:rPr>
              <w:t xml:space="preserve">Progress 8 score average </w:t>
            </w:r>
            <w:r>
              <w:rPr>
                <w:rFonts w:ascii="Arial" w:eastAsia="Arial" w:hAnsi="Arial" w:cs="Arial"/>
                <w:b/>
              </w:rPr>
              <w:t>(Term 5 data drop)</w:t>
            </w:r>
          </w:p>
        </w:tc>
        <w:tc>
          <w:tcPr>
            <w:tcW w:w="3685" w:type="dxa"/>
            <w:gridSpan w:val="2"/>
            <w:shd w:val="clear" w:color="auto" w:fill="FFFFFF" w:themeFill="background1"/>
            <w:tcMar>
              <w:top w:w="57" w:type="dxa"/>
              <w:bottom w:w="57" w:type="dxa"/>
            </w:tcMar>
            <w:vAlign w:val="center"/>
          </w:tcPr>
          <w:p w:rsidR="00A71940" w:rsidRDefault="00A71940" w:rsidP="00AF14A9">
            <w:pPr>
              <w:ind w:left="187"/>
              <w:jc w:val="center"/>
              <w:rPr>
                <w:rFonts w:ascii="Arial" w:hAnsi="Arial" w:cs="Arial"/>
              </w:rPr>
            </w:pPr>
            <w:r>
              <w:rPr>
                <w:rFonts w:ascii="Arial" w:hAnsi="Arial" w:cs="Arial"/>
              </w:rPr>
              <w:t>N/A</w:t>
            </w:r>
          </w:p>
        </w:tc>
        <w:tc>
          <w:tcPr>
            <w:tcW w:w="3686" w:type="dxa"/>
            <w:gridSpan w:val="2"/>
            <w:shd w:val="clear" w:color="auto" w:fill="FFFFFF" w:themeFill="background1"/>
            <w:tcMar>
              <w:top w:w="57" w:type="dxa"/>
              <w:bottom w:w="57" w:type="dxa"/>
            </w:tcMar>
          </w:tcPr>
          <w:p w:rsidR="00A71940" w:rsidRPr="00AF14A9" w:rsidRDefault="00A71940" w:rsidP="00AF14A9">
            <w:pPr>
              <w:jc w:val="center"/>
              <w:rPr>
                <w:rFonts w:ascii="Arial" w:hAnsi="Arial" w:cs="Arial"/>
              </w:rPr>
            </w:pPr>
            <w:r>
              <w:rPr>
                <w:rFonts w:ascii="Arial" w:hAnsi="Arial" w:cs="Arial"/>
              </w:rPr>
              <w:t>N/A</w:t>
            </w:r>
          </w:p>
        </w:tc>
      </w:tr>
      <w:tr w:rsidR="00A71940" w:rsidRPr="00B80272" w:rsidTr="00A71940">
        <w:tc>
          <w:tcPr>
            <w:tcW w:w="8046" w:type="dxa"/>
            <w:tcMar>
              <w:top w:w="57" w:type="dxa"/>
              <w:bottom w:w="57" w:type="dxa"/>
            </w:tcMar>
            <w:vAlign w:val="bottom"/>
          </w:tcPr>
          <w:p w:rsidR="00A71940" w:rsidRDefault="00A71940" w:rsidP="00AF14A9">
            <w:pPr>
              <w:spacing w:line="276" w:lineRule="auto"/>
              <w:ind w:right="-23"/>
              <w:rPr>
                <w:rFonts w:ascii="Arial" w:eastAsia="Arial" w:hAnsi="Arial" w:cs="Arial"/>
                <w:b/>
                <w:bCs/>
                <w:color w:val="050505"/>
              </w:rPr>
            </w:pPr>
            <w:r>
              <w:rPr>
                <w:rFonts w:ascii="Arial" w:eastAsia="Arial" w:hAnsi="Arial" w:cs="Arial"/>
                <w:b/>
                <w:bCs/>
                <w:color w:val="050505"/>
              </w:rPr>
              <w:t xml:space="preserve">Attainment 8 score average </w:t>
            </w:r>
            <w:r>
              <w:rPr>
                <w:rFonts w:ascii="Arial" w:eastAsia="Arial" w:hAnsi="Arial" w:cs="Arial"/>
                <w:b/>
              </w:rPr>
              <w:t>(Term 5 data drop)</w:t>
            </w:r>
          </w:p>
        </w:tc>
        <w:tc>
          <w:tcPr>
            <w:tcW w:w="3685" w:type="dxa"/>
            <w:gridSpan w:val="2"/>
            <w:shd w:val="clear" w:color="auto" w:fill="FFFFFF" w:themeFill="background1"/>
            <w:tcMar>
              <w:top w:w="57" w:type="dxa"/>
              <w:bottom w:w="57" w:type="dxa"/>
            </w:tcMar>
            <w:vAlign w:val="center"/>
          </w:tcPr>
          <w:p w:rsidR="00A71940" w:rsidRDefault="00A71940" w:rsidP="00AF14A9">
            <w:pPr>
              <w:ind w:left="187"/>
              <w:jc w:val="center"/>
              <w:rPr>
                <w:rFonts w:ascii="Arial" w:hAnsi="Arial" w:cs="Arial"/>
              </w:rPr>
            </w:pPr>
            <w:r>
              <w:rPr>
                <w:rFonts w:ascii="Arial" w:hAnsi="Arial" w:cs="Arial"/>
              </w:rPr>
              <w:t>4.61</w:t>
            </w:r>
          </w:p>
        </w:tc>
        <w:tc>
          <w:tcPr>
            <w:tcW w:w="3686" w:type="dxa"/>
            <w:gridSpan w:val="2"/>
            <w:shd w:val="clear" w:color="auto" w:fill="FFFFFF" w:themeFill="background1"/>
            <w:tcMar>
              <w:top w:w="57" w:type="dxa"/>
              <w:bottom w:w="57" w:type="dxa"/>
            </w:tcMar>
          </w:tcPr>
          <w:p w:rsidR="00A71940" w:rsidRDefault="00A71940" w:rsidP="00AF14A9">
            <w:pPr>
              <w:jc w:val="center"/>
              <w:rPr>
                <w:rFonts w:ascii="Arial" w:hAnsi="Arial" w:cs="Arial"/>
              </w:rPr>
            </w:pPr>
            <w:r>
              <w:rPr>
                <w:rFonts w:ascii="Arial" w:hAnsi="Arial" w:cs="Arial"/>
              </w:rPr>
              <w:t>5.10</w:t>
            </w:r>
          </w:p>
        </w:tc>
      </w:tr>
    </w:tbl>
    <w:p w:rsidR="00AF14A9" w:rsidRDefault="00AF14A9">
      <w:pPr>
        <w:rPr>
          <w:rFonts w:ascii="Arial" w:hAnsi="Arial" w:cs="Arial"/>
          <w:sz w:val="24"/>
          <w:szCs w:val="24"/>
        </w:rPr>
      </w:pPr>
    </w:p>
    <w:p w:rsidR="00C26979" w:rsidRPr="001C74B1" w:rsidRDefault="00C26979">
      <w:pPr>
        <w:rPr>
          <w:rFonts w:ascii="Arial" w:hAnsi="Arial" w:cs="Arial"/>
          <w:sz w:val="24"/>
          <w:szCs w:val="24"/>
        </w:rPr>
      </w:pPr>
    </w:p>
    <w:tbl>
      <w:tblPr>
        <w:tblStyle w:val="TableGrid"/>
        <w:tblW w:w="15417" w:type="dxa"/>
        <w:tblLook w:val="04A0" w:firstRow="1" w:lastRow="0" w:firstColumn="1" w:lastColumn="0" w:noHBand="0" w:noVBand="1"/>
      </w:tblPr>
      <w:tblGrid>
        <w:gridCol w:w="817"/>
        <w:gridCol w:w="45"/>
        <w:gridCol w:w="8460"/>
        <w:gridCol w:w="6095"/>
      </w:tblGrid>
      <w:tr w:rsidR="00765EFB" w:rsidRPr="00B80272" w:rsidTr="00746605">
        <w:tc>
          <w:tcPr>
            <w:tcW w:w="15417" w:type="dxa"/>
            <w:gridSpan w:val="4"/>
            <w:shd w:val="clear" w:color="auto" w:fill="DBE5F1" w:themeFill="accent1" w:themeFillTint="33"/>
            <w:tcMar>
              <w:top w:w="57" w:type="dxa"/>
              <w:bottom w:w="57" w:type="dxa"/>
            </w:tcMar>
          </w:tcPr>
          <w:p w:rsidR="00765EFB" w:rsidRPr="009242F1" w:rsidRDefault="00765EFB" w:rsidP="00C26979">
            <w:pPr>
              <w:pStyle w:val="ListParagraph"/>
              <w:numPr>
                <w:ilvl w:val="0"/>
                <w:numId w:val="17"/>
              </w:numPr>
              <w:ind w:left="426" w:hanging="284"/>
              <w:rPr>
                <w:rFonts w:ascii="Arial" w:hAnsi="Arial" w:cs="Arial"/>
                <w:b/>
              </w:rPr>
            </w:pPr>
            <w:r w:rsidRPr="009242F1">
              <w:rPr>
                <w:rFonts w:ascii="Arial" w:hAnsi="Arial" w:cs="Arial"/>
                <w:b/>
              </w:rPr>
              <w:t xml:space="preserve">Barriers to </w:t>
            </w:r>
            <w:r w:rsidR="00C00F3C" w:rsidRPr="009242F1">
              <w:rPr>
                <w:rFonts w:ascii="Arial" w:hAnsi="Arial" w:cs="Arial"/>
                <w:b/>
              </w:rPr>
              <w:t>future</w:t>
            </w:r>
            <w:r w:rsidRPr="009242F1">
              <w:rPr>
                <w:rFonts w:ascii="Arial" w:hAnsi="Arial" w:cs="Arial"/>
                <w:b/>
              </w:rPr>
              <w:t xml:space="preserve"> attainment </w:t>
            </w:r>
            <w:r w:rsidR="00C00F3C" w:rsidRPr="009242F1">
              <w:rPr>
                <w:rFonts w:ascii="Arial" w:hAnsi="Arial" w:cs="Arial"/>
                <w:b/>
              </w:rPr>
              <w:t>(for pupil</w:t>
            </w:r>
            <w:r w:rsidR="003D2143" w:rsidRPr="009242F1">
              <w:rPr>
                <w:rFonts w:ascii="Arial" w:hAnsi="Arial" w:cs="Arial"/>
                <w:b/>
              </w:rPr>
              <w:t>s</w:t>
            </w:r>
            <w:r w:rsidR="00C00F3C" w:rsidRPr="009242F1">
              <w:rPr>
                <w:rFonts w:ascii="Arial" w:hAnsi="Arial" w:cs="Arial"/>
                <w:b/>
              </w:rPr>
              <w:t xml:space="preserve"> eligible for PP</w:t>
            </w:r>
            <w:r w:rsidR="007A336F">
              <w:rPr>
                <w:rFonts w:ascii="Arial" w:hAnsi="Arial" w:cs="Arial"/>
                <w:b/>
              </w:rPr>
              <w:t xml:space="preserve"> including high ability</w:t>
            </w:r>
            <w:r w:rsidR="00C00F3C" w:rsidRPr="009242F1">
              <w:rPr>
                <w:rFonts w:ascii="Arial" w:hAnsi="Arial" w:cs="Arial"/>
                <w:b/>
              </w:rPr>
              <w:t>)</w:t>
            </w:r>
          </w:p>
        </w:tc>
      </w:tr>
      <w:tr w:rsidR="00765EFB" w:rsidRPr="00B80272" w:rsidTr="00746605">
        <w:tc>
          <w:tcPr>
            <w:tcW w:w="15417" w:type="dxa"/>
            <w:gridSpan w:val="4"/>
            <w:shd w:val="clear" w:color="auto" w:fill="DBE5F1" w:themeFill="accent1" w:themeFillTint="33"/>
            <w:tcMar>
              <w:top w:w="57" w:type="dxa"/>
              <w:bottom w:w="57" w:type="dxa"/>
            </w:tcMar>
          </w:tcPr>
          <w:p w:rsidR="00765EFB" w:rsidRPr="00C00F3C" w:rsidRDefault="00125BA7" w:rsidP="00CE107E">
            <w:pPr>
              <w:rPr>
                <w:rFonts w:ascii="Arial" w:hAnsi="Arial" w:cs="Arial"/>
                <w:b/>
              </w:rPr>
            </w:pPr>
            <w:r>
              <w:rPr>
                <w:rFonts w:ascii="Arial" w:hAnsi="Arial" w:cs="Arial"/>
                <w:b/>
              </w:rPr>
              <w:t>In-school</w:t>
            </w:r>
            <w:r w:rsidRPr="00C00F3C">
              <w:rPr>
                <w:rFonts w:ascii="Arial" w:hAnsi="Arial" w:cs="Arial"/>
                <w:b/>
              </w:rPr>
              <w:t xml:space="preserve"> </w:t>
            </w:r>
            <w:r w:rsidR="00765EFB" w:rsidRPr="00C00F3C">
              <w:rPr>
                <w:rFonts w:ascii="Arial" w:hAnsi="Arial" w:cs="Arial"/>
                <w:b/>
              </w:rPr>
              <w:t xml:space="preserve">barriers </w:t>
            </w:r>
            <w:r w:rsidR="004B7F41" w:rsidRPr="00263B8E">
              <w:rPr>
                <w:rFonts w:ascii="Arial" w:hAnsi="Arial" w:cs="Arial"/>
                <w:i/>
              </w:rPr>
              <w:t>(issues to be addressed in school, su</w:t>
            </w:r>
            <w:r w:rsidR="00CE107E" w:rsidRPr="00263B8E">
              <w:rPr>
                <w:rFonts w:ascii="Arial" w:hAnsi="Arial" w:cs="Arial"/>
                <w:i/>
              </w:rPr>
              <w:t>ch as poor literacy skills)</w:t>
            </w:r>
          </w:p>
        </w:tc>
      </w:tr>
      <w:tr w:rsidR="00765EFB" w:rsidRPr="00B80272" w:rsidTr="00746605">
        <w:tc>
          <w:tcPr>
            <w:tcW w:w="862" w:type="dxa"/>
            <w:gridSpan w:val="2"/>
            <w:tcMar>
              <w:top w:w="57" w:type="dxa"/>
              <w:bottom w:w="57" w:type="dxa"/>
            </w:tcMar>
          </w:tcPr>
          <w:p w:rsidR="00765EFB" w:rsidRPr="00765EFB"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2"/>
          </w:tcPr>
          <w:p w:rsidR="00915380" w:rsidRPr="0056652E" w:rsidRDefault="00887E98" w:rsidP="0056652E">
            <w:pPr>
              <w:rPr>
                <w:rFonts w:ascii="Arial" w:hAnsi="Arial" w:cs="Arial"/>
                <w:sz w:val="18"/>
                <w:szCs w:val="18"/>
              </w:rPr>
            </w:pPr>
            <w:r>
              <w:rPr>
                <w:rFonts w:ascii="Arial" w:hAnsi="Arial" w:cs="Arial"/>
                <w:sz w:val="18"/>
                <w:szCs w:val="18"/>
              </w:rPr>
              <w:t>Pupil Premium students making slower rates of progress than their non-PP peers in many subjects</w:t>
            </w:r>
          </w:p>
        </w:tc>
      </w:tr>
      <w:tr w:rsidR="00765EFB" w:rsidRPr="00B80272" w:rsidTr="00746605">
        <w:tc>
          <w:tcPr>
            <w:tcW w:w="862" w:type="dxa"/>
            <w:gridSpan w:val="2"/>
            <w:tcMar>
              <w:top w:w="57" w:type="dxa"/>
              <w:bottom w:w="57" w:type="dxa"/>
            </w:tcMar>
          </w:tcPr>
          <w:p w:rsidR="00765EFB" w:rsidRPr="00765EFB"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2"/>
          </w:tcPr>
          <w:p w:rsidR="00915380" w:rsidRPr="0056652E" w:rsidRDefault="00E754D6" w:rsidP="00914D6D">
            <w:pPr>
              <w:rPr>
                <w:rFonts w:ascii="Arial" w:hAnsi="Arial" w:cs="Arial"/>
                <w:sz w:val="18"/>
                <w:szCs w:val="18"/>
              </w:rPr>
            </w:pPr>
            <w:r>
              <w:rPr>
                <w:rFonts w:ascii="Arial" w:hAnsi="Arial" w:cs="Arial"/>
                <w:sz w:val="18"/>
                <w:szCs w:val="18"/>
              </w:rPr>
              <w:t xml:space="preserve">Maths outcomes for year 11 Pupil Premium students (levels of progress) are significantly below English </w:t>
            </w:r>
          </w:p>
        </w:tc>
      </w:tr>
      <w:tr w:rsidR="00765EFB" w:rsidRPr="00B80272" w:rsidTr="00746605">
        <w:tc>
          <w:tcPr>
            <w:tcW w:w="862" w:type="dxa"/>
            <w:gridSpan w:val="2"/>
            <w:tcMar>
              <w:top w:w="57" w:type="dxa"/>
              <w:bottom w:w="57" w:type="dxa"/>
            </w:tcMar>
          </w:tcPr>
          <w:p w:rsidR="00765EFB" w:rsidRPr="00765EFB" w:rsidRDefault="002962F2" w:rsidP="002962F2">
            <w:pPr>
              <w:pStyle w:val="ListParagraph"/>
              <w:tabs>
                <w:tab w:val="left" w:pos="75"/>
              </w:tabs>
              <w:ind w:left="426" w:hanging="335"/>
              <w:rPr>
                <w:rFonts w:ascii="Arial" w:hAnsi="Arial" w:cs="Arial"/>
                <w:b/>
              </w:rPr>
            </w:pPr>
            <w:r>
              <w:rPr>
                <w:rFonts w:ascii="Arial" w:hAnsi="Arial" w:cs="Arial"/>
                <w:b/>
              </w:rPr>
              <w:t>C.</w:t>
            </w:r>
          </w:p>
        </w:tc>
        <w:tc>
          <w:tcPr>
            <w:tcW w:w="14555" w:type="dxa"/>
            <w:gridSpan w:val="2"/>
          </w:tcPr>
          <w:p w:rsidR="00915380" w:rsidRPr="0056652E" w:rsidRDefault="00D22EB8" w:rsidP="000A594C">
            <w:pPr>
              <w:rPr>
                <w:rFonts w:ascii="Arial" w:hAnsi="Arial" w:cs="Arial"/>
                <w:sz w:val="18"/>
                <w:szCs w:val="18"/>
              </w:rPr>
            </w:pPr>
            <w:r>
              <w:rPr>
                <w:rFonts w:ascii="Arial" w:hAnsi="Arial" w:cs="Arial"/>
                <w:sz w:val="18"/>
                <w:szCs w:val="18"/>
              </w:rPr>
              <w:t>Lack of guidance and support from parents on sixth form study and career aspirations</w:t>
            </w:r>
          </w:p>
        </w:tc>
      </w:tr>
      <w:tr w:rsidR="00765EFB" w:rsidRPr="00B80272" w:rsidTr="00746605">
        <w:trPr>
          <w:trHeight w:val="70"/>
        </w:trPr>
        <w:tc>
          <w:tcPr>
            <w:tcW w:w="15417" w:type="dxa"/>
            <w:gridSpan w:val="4"/>
            <w:shd w:val="clear" w:color="auto" w:fill="DBE5F1" w:themeFill="accent1" w:themeFillTint="33"/>
            <w:tcMar>
              <w:top w:w="57" w:type="dxa"/>
              <w:bottom w:w="57" w:type="dxa"/>
            </w:tcMar>
          </w:tcPr>
          <w:p w:rsidR="00765EFB" w:rsidRPr="00263B8E" w:rsidRDefault="00765EFB" w:rsidP="00CA0D42">
            <w:pPr>
              <w:rPr>
                <w:rFonts w:ascii="Arial" w:hAnsi="Arial" w:cs="Arial"/>
                <w:b/>
              </w:rPr>
            </w:pPr>
            <w:r w:rsidRPr="00263B8E">
              <w:rPr>
                <w:rFonts w:ascii="Arial" w:hAnsi="Arial" w:cs="Arial"/>
                <w:b/>
              </w:rPr>
              <w:t xml:space="preserve">External barriers </w:t>
            </w:r>
            <w:r w:rsidR="004B7F41" w:rsidRPr="00263B8E">
              <w:rPr>
                <w:rFonts w:ascii="Arial" w:hAnsi="Arial" w:cs="Arial"/>
                <w:i/>
              </w:rPr>
              <w:t>(issues which also require action outside schoo</w:t>
            </w:r>
            <w:r w:rsidR="00CE107E" w:rsidRPr="00263B8E">
              <w:rPr>
                <w:rFonts w:ascii="Arial" w:hAnsi="Arial" w:cs="Arial"/>
                <w:i/>
              </w:rPr>
              <w:t>l, such as low attendance rates)</w:t>
            </w:r>
          </w:p>
        </w:tc>
      </w:tr>
      <w:tr w:rsidR="00765EFB" w:rsidRPr="00B80272" w:rsidTr="00746605">
        <w:trPr>
          <w:trHeight w:val="70"/>
        </w:trPr>
        <w:tc>
          <w:tcPr>
            <w:tcW w:w="862" w:type="dxa"/>
            <w:gridSpan w:val="2"/>
            <w:tcMar>
              <w:top w:w="57" w:type="dxa"/>
              <w:bottom w:w="57" w:type="dxa"/>
            </w:tcMar>
          </w:tcPr>
          <w:p w:rsidR="00765EFB" w:rsidRPr="00263B8E" w:rsidRDefault="002962F2" w:rsidP="002962F2">
            <w:pPr>
              <w:tabs>
                <w:tab w:val="left" w:pos="60"/>
                <w:tab w:val="left" w:pos="426"/>
              </w:tabs>
              <w:ind w:left="426" w:hanging="284"/>
              <w:rPr>
                <w:rFonts w:ascii="Arial" w:hAnsi="Arial" w:cs="Arial"/>
                <w:b/>
              </w:rPr>
            </w:pPr>
            <w:r w:rsidRPr="00263B8E">
              <w:rPr>
                <w:rFonts w:ascii="Arial" w:hAnsi="Arial" w:cs="Arial"/>
                <w:b/>
              </w:rPr>
              <w:t>D.</w:t>
            </w:r>
            <w:r w:rsidR="00765EFB" w:rsidRPr="00263B8E">
              <w:rPr>
                <w:rFonts w:ascii="Arial" w:hAnsi="Arial" w:cs="Arial"/>
                <w:b/>
              </w:rPr>
              <w:t xml:space="preserve"> </w:t>
            </w:r>
          </w:p>
        </w:tc>
        <w:tc>
          <w:tcPr>
            <w:tcW w:w="14555" w:type="dxa"/>
            <w:gridSpan w:val="2"/>
          </w:tcPr>
          <w:p w:rsidR="00915380" w:rsidRDefault="00E754D6" w:rsidP="00E754D6">
            <w:pPr>
              <w:rPr>
                <w:rFonts w:ascii="Arial" w:hAnsi="Arial" w:cs="Arial"/>
                <w:sz w:val="18"/>
                <w:szCs w:val="18"/>
              </w:rPr>
            </w:pPr>
            <w:r>
              <w:rPr>
                <w:rFonts w:ascii="Arial" w:hAnsi="Arial" w:cs="Arial"/>
                <w:sz w:val="18"/>
                <w:szCs w:val="18"/>
              </w:rPr>
              <w:t>Absence</w:t>
            </w:r>
            <w:r w:rsidR="004B7F41" w:rsidRPr="00263B8E">
              <w:rPr>
                <w:rFonts w:ascii="Arial" w:hAnsi="Arial" w:cs="Arial"/>
                <w:sz w:val="18"/>
                <w:szCs w:val="18"/>
              </w:rPr>
              <w:t xml:space="preserve"> rates for pupils eligible for PP are below the </w:t>
            </w:r>
            <w:r>
              <w:rPr>
                <w:rFonts w:ascii="Arial" w:hAnsi="Arial" w:cs="Arial"/>
                <w:sz w:val="18"/>
                <w:szCs w:val="18"/>
              </w:rPr>
              <w:t xml:space="preserve">5% target at 7.5%.  </w:t>
            </w:r>
            <w:r w:rsidR="004B7F41" w:rsidRPr="00263B8E">
              <w:rPr>
                <w:rFonts w:ascii="Arial" w:hAnsi="Arial" w:cs="Arial"/>
                <w:sz w:val="18"/>
                <w:szCs w:val="18"/>
              </w:rPr>
              <w:t>T</w:t>
            </w:r>
            <w:r w:rsidR="00464753">
              <w:rPr>
                <w:rFonts w:ascii="Arial" w:hAnsi="Arial" w:cs="Arial"/>
                <w:sz w:val="18"/>
                <w:szCs w:val="18"/>
              </w:rPr>
              <w:t>his reduces their school hours and</w:t>
            </w:r>
            <w:r w:rsidR="004B7F41" w:rsidRPr="00263B8E">
              <w:rPr>
                <w:rFonts w:ascii="Arial" w:hAnsi="Arial" w:cs="Arial"/>
                <w:sz w:val="18"/>
                <w:szCs w:val="18"/>
              </w:rPr>
              <w:t xml:space="preserve"> causes them to fall behind on average.</w:t>
            </w:r>
          </w:p>
          <w:p w:rsidR="00A71940" w:rsidRDefault="00A71940" w:rsidP="00E754D6">
            <w:pPr>
              <w:rPr>
                <w:rFonts w:ascii="Arial" w:hAnsi="Arial" w:cs="Arial"/>
                <w:sz w:val="18"/>
                <w:szCs w:val="18"/>
              </w:rPr>
            </w:pPr>
          </w:p>
          <w:p w:rsidR="00A71940" w:rsidRDefault="00A71940" w:rsidP="00E754D6">
            <w:pPr>
              <w:rPr>
                <w:rFonts w:ascii="Arial" w:hAnsi="Arial" w:cs="Arial"/>
                <w:sz w:val="18"/>
                <w:szCs w:val="18"/>
              </w:rPr>
            </w:pPr>
          </w:p>
          <w:p w:rsidR="00A71940" w:rsidRPr="00263B8E" w:rsidRDefault="00A71940" w:rsidP="00E754D6">
            <w:pPr>
              <w:rPr>
                <w:rFonts w:ascii="Arial" w:hAnsi="Arial" w:cs="Arial"/>
                <w:sz w:val="18"/>
                <w:szCs w:val="18"/>
              </w:rPr>
            </w:pPr>
            <w:bookmarkStart w:id="0" w:name="_GoBack"/>
            <w:bookmarkEnd w:id="0"/>
          </w:p>
        </w:tc>
      </w:tr>
      <w:tr w:rsidR="00A6273A" w:rsidRPr="00B80272" w:rsidTr="00263B8E">
        <w:tc>
          <w:tcPr>
            <w:tcW w:w="15417" w:type="dxa"/>
            <w:gridSpan w:val="4"/>
            <w:shd w:val="clear" w:color="auto" w:fill="DBE5F1" w:themeFill="accent1" w:themeFillTint="33"/>
            <w:tcMar>
              <w:top w:w="57" w:type="dxa"/>
              <w:bottom w:w="57" w:type="dxa"/>
            </w:tcMar>
          </w:tcPr>
          <w:p w:rsidR="00A6273A" w:rsidRPr="009242F1" w:rsidRDefault="00A6273A" w:rsidP="00C26979">
            <w:pPr>
              <w:pStyle w:val="ListParagraph"/>
              <w:numPr>
                <w:ilvl w:val="0"/>
                <w:numId w:val="17"/>
              </w:numPr>
              <w:ind w:left="426" w:hanging="284"/>
              <w:rPr>
                <w:rFonts w:ascii="Arial" w:hAnsi="Arial" w:cs="Arial"/>
                <w:b/>
              </w:rPr>
            </w:pPr>
            <w:r w:rsidRPr="009242F1">
              <w:rPr>
                <w:rFonts w:ascii="Arial" w:hAnsi="Arial" w:cs="Arial"/>
                <w:b/>
              </w:rPr>
              <w:lastRenderedPageBreak/>
              <w:t xml:space="preserve">Outcomes </w:t>
            </w:r>
          </w:p>
        </w:tc>
      </w:tr>
      <w:tr w:rsidR="00A6273A" w:rsidRPr="00B80272" w:rsidTr="00263B8E">
        <w:tc>
          <w:tcPr>
            <w:tcW w:w="817" w:type="dxa"/>
            <w:tcMar>
              <w:top w:w="57" w:type="dxa"/>
              <w:bottom w:w="57" w:type="dxa"/>
            </w:tcMar>
          </w:tcPr>
          <w:p w:rsidR="00A6273A" w:rsidRPr="00A6273A" w:rsidRDefault="00A6273A" w:rsidP="00A6273A">
            <w:pPr>
              <w:jc w:val="both"/>
              <w:rPr>
                <w:rFonts w:ascii="Arial" w:hAnsi="Arial" w:cs="Arial"/>
              </w:rPr>
            </w:pPr>
          </w:p>
        </w:tc>
        <w:tc>
          <w:tcPr>
            <w:tcW w:w="8505" w:type="dxa"/>
            <w:gridSpan w:val="2"/>
            <w:tcMar>
              <w:top w:w="57" w:type="dxa"/>
              <w:bottom w:w="57" w:type="dxa"/>
            </w:tcMar>
          </w:tcPr>
          <w:p w:rsidR="00A6273A" w:rsidRPr="00A6273A" w:rsidRDefault="00A6273A" w:rsidP="00683A3C">
            <w:pPr>
              <w:rPr>
                <w:rFonts w:ascii="Arial" w:hAnsi="Arial" w:cs="Arial"/>
                <w:i/>
              </w:rPr>
            </w:pPr>
            <w:r w:rsidRPr="00A6273A">
              <w:rPr>
                <w:rFonts w:ascii="Arial" w:hAnsi="Arial" w:cs="Arial"/>
                <w:i/>
              </w:rPr>
              <w:t>Desired outcome</w:t>
            </w:r>
            <w:r w:rsidR="00683A3C">
              <w:rPr>
                <w:rFonts w:ascii="Arial" w:hAnsi="Arial" w:cs="Arial"/>
                <w:i/>
              </w:rPr>
              <w:t>s and how they will be measured</w:t>
            </w:r>
          </w:p>
        </w:tc>
        <w:tc>
          <w:tcPr>
            <w:tcW w:w="6095" w:type="dxa"/>
          </w:tcPr>
          <w:p w:rsidR="00A6273A" w:rsidRPr="00A6273A" w:rsidRDefault="00423264" w:rsidP="00C14FAE">
            <w:pPr>
              <w:rPr>
                <w:rFonts w:ascii="Arial" w:hAnsi="Arial" w:cs="Arial"/>
                <w:i/>
              </w:rPr>
            </w:pPr>
            <w:r w:rsidRPr="00CF1B9B">
              <w:rPr>
                <w:rFonts w:ascii="Arial" w:hAnsi="Arial" w:cs="Arial"/>
                <w:i/>
              </w:rPr>
              <w:t>Success criteria</w:t>
            </w:r>
            <w:r>
              <w:rPr>
                <w:rFonts w:ascii="Arial" w:hAnsi="Arial" w:cs="Arial"/>
                <w:i/>
              </w:rPr>
              <w:t xml:space="preserve"> </w:t>
            </w:r>
          </w:p>
        </w:tc>
      </w:tr>
      <w:tr w:rsidR="00A6273A" w:rsidRPr="00B80272" w:rsidTr="00263B8E">
        <w:tc>
          <w:tcPr>
            <w:tcW w:w="817" w:type="dxa"/>
            <w:tcMar>
              <w:top w:w="57" w:type="dxa"/>
              <w:bottom w:w="57" w:type="dxa"/>
            </w:tcMar>
          </w:tcPr>
          <w:p w:rsidR="00A6273A" w:rsidRPr="002962F2"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rsidR="00915380" w:rsidRPr="0056652E" w:rsidRDefault="00873544" w:rsidP="00A37D2D">
            <w:pPr>
              <w:rPr>
                <w:rFonts w:ascii="Arial" w:hAnsi="Arial" w:cs="Arial"/>
                <w:sz w:val="18"/>
                <w:szCs w:val="18"/>
              </w:rPr>
            </w:pPr>
            <w:r>
              <w:rPr>
                <w:rFonts w:ascii="Arial" w:hAnsi="Arial" w:cs="Arial"/>
                <w:sz w:val="18"/>
                <w:szCs w:val="18"/>
              </w:rPr>
              <w:t>Gaps narrowing in all subjects term by term across the year</w:t>
            </w:r>
          </w:p>
        </w:tc>
        <w:tc>
          <w:tcPr>
            <w:tcW w:w="6095" w:type="dxa"/>
          </w:tcPr>
          <w:p w:rsidR="00A6273A" w:rsidRPr="00A36CCC" w:rsidRDefault="004B7F41" w:rsidP="00873544">
            <w:pPr>
              <w:rPr>
                <w:rFonts w:ascii="Arial" w:hAnsi="Arial" w:cs="Arial"/>
                <w:sz w:val="18"/>
                <w:szCs w:val="18"/>
              </w:rPr>
            </w:pPr>
            <w:r w:rsidRPr="00A36CCC">
              <w:rPr>
                <w:rFonts w:ascii="Arial" w:hAnsi="Arial" w:cs="Arial"/>
                <w:noProof/>
                <w:sz w:val="18"/>
                <w:szCs w:val="18"/>
                <w:lang w:eastAsia="en-GB"/>
              </w:rPr>
              <w:t>Pupils</w:t>
            </w:r>
            <w:r w:rsidRPr="00A36CCC">
              <w:rPr>
                <w:rFonts w:ascii="Arial" w:hAnsi="Arial" w:cs="Arial"/>
                <w:sz w:val="18"/>
                <w:szCs w:val="18"/>
              </w:rPr>
              <w:t xml:space="preserve"> eligible for PP </w:t>
            </w:r>
            <w:r w:rsidR="00873544">
              <w:rPr>
                <w:rFonts w:ascii="Arial" w:hAnsi="Arial" w:cs="Arial"/>
                <w:sz w:val="18"/>
                <w:szCs w:val="18"/>
              </w:rPr>
              <w:t xml:space="preserve">will meet their end of year targets. Termly data will show that each PP student in years 7-10 is on track (according to their flight path), and each PP student in year 11 is making rapid progress towards their target from their term 1 starting point. </w:t>
            </w:r>
          </w:p>
        </w:tc>
      </w:tr>
      <w:tr w:rsidR="00A6273A" w:rsidRPr="00B80272" w:rsidTr="00263B8E">
        <w:tc>
          <w:tcPr>
            <w:tcW w:w="817" w:type="dxa"/>
            <w:tcMar>
              <w:top w:w="57" w:type="dxa"/>
              <w:bottom w:w="57" w:type="dxa"/>
            </w:tcMar>
          </w:tcPr>
          <w:p w:rsidR="00A6273A" w:rsidRPr="002962F2"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rsidR="00915380" w:rsidRPr="0056652E" w:rsidRDefault="00A45566" w:rsidP="00263B8E">
            <w:pPr>
              <w:rPr>
                <w:rFonts w:ascii="Arial" w:hAnsi="Arial" w:cs="Arial"/>
                <w:sz w:val="18"/>
                <w:szCs w:val="18"/>
              </w:rPr>
            </w:pPr>
            <w:r>
              <w:rPr>
                <w:rFonts w:ascii="Arial" w:hAnsi="Arial" w:cs="Arial"/>
                <w:sz w:val="18"/>
                <w:szCs w:val="18"/>
              </w:rPr>
              <w:t xml:space="preserve">Levels of progress for maths year 11 outcomes are in line with those of English Lit/Lang </w:t>
            </w:r>
          </w:p>
        </w:tc>
        <w:tc>
          <w:tcPr>
            <w:tcW w:w="6095" w:type="dxa"/>
          </w:tcPr>
          <w:p w:rsidR="00A6273A" w:rsidRPr="00A36CCC" w:rsidRDefault="00D234A0" w:rsidP="00D234A0">
            <w:pPr>
              <w:rPr>
                <w:rFonts w:ascii="Arial" w:hAnsi="Arial" w:cs="Arial"/>
                <w:sz w:val="18"/>
                <w:szCs w:val="18"/>
              </w:rPr>
            </w:pPr>
            <w:r>
              <w:rPr>
                <w:rFonts w:ascii="Arial" w:hAnsi="Arial" w:cs="Arial"/>
                <w:noProof/>
                <w:sz w:val="18"/>
                <w:szCs w:val="18"/>
                <w:lang w:eastAsia="en-GB"/>
              </w:rPr>
              <w:t>90</w:t>
            </w:r>
            <w:r w:rsidR="00A45566">
              <w:rPr>
                <w:rFonts w:ascii="Arial" w:hAnsi="Arial" w:cs="Arial"/>
                <w:noProof/>
                <w:sz w:val="18"/>
                <w:szCs w:val="18"/>
                <w:lang w:eastAsia="en-GB"/>
              </w:rPr>
              <w:t>% of p</w:t>
            </w:r>
            <w:r w:rsidR="003B6371" w:rsidRPr="00A36CCC">
              <w:rPr>
                <w:rFonts w:ascii="Arial" w:hAnsi="Arial" w:cs="Arial"/>
                <w:noProof/>
                <w:sz w:val="18"/>
                <w:szCs w:val="18"/>
                <w:lang w:eastAsia="en-GB"/>
              </w:rPr>
              <w:t>upils</w:t>
            </w:r>
            <w:r w:rsidR="00CE107E" w:rsidRPr="00A36CCC">
              <w:rPr>
                <w:rFonts w:ascii="Arial" w:hAnsi="Arial" w:cs="Arial"/>
                <w:noProof/>
                <w:sz w:val="18"/>
                <w:szCs w:val="18"/>
                <w:lang w:eastAsia="en-GB"/>
              </w:rPr>
              <w:t xml:space="preserve"> eligible for PP</w:t>
            </w:r>
            <w:r w:rsidR="003B6371" w:rsidRPr="00A36CCC">
              <w:rPr>
                <w:rFonts w:ascii="Arial" w:hAnsi="Arial" w:cs="Arial"/>
                <w:noProof/>
                <w:sz w:val="18"/>
                <w:szCs w:val="18"/>
                <w:lang w:eastAsia="en-GB"/>
              </w:rPr>
              <w:t xml:space="preserve"> </w:t>
            </w:r>
            <w:r>
              <w:rPr>
                <w:rFonts w:ascii="Arial" w:hAnsi="Arial" w:cs="Arial"/>
                <w:noProof/>
                <w:sz w:val="18"/>
                <w:szCs w:val="18"/>
                <w:lang w:eastAsia="en-GB"/>
              </w:rPr>
              <w:t>make</w:t>
            </w:r>
            <w:r w:rsidR="00A45566">
              <w:rPr>
                <w:rFonts w:ascii="Arial" w:hAnsi="Arial" w:cs="Arial"/>
                <w:noProof/>
                <w:sz w:val="18"/>
                <w:szCs w:val="18"/>
                <w:lang w:eastAsia="en-GB"/>
              </w:rPr>
              <w:t xml:space="preserve"> </w:t>
            </w:r>
            <w:r>
              <w:rPr>
                <w:rFonts w:ascii="Arial" w:hAnsi="Arial" w:cs="Arial"/>
                <w:noProof/>
                <w:sz w:val="18"/>
                <w:szCs w:val="18"/>
                <w:lang w:eastAsia="en-GB"/>
              </w:rPr>
              <w:t xml:space="preserve">expected progress </w:t>
            </w:r>
            <w:r w:rsidR="00AA3484">
              <w:rPr>
                <w:rFonts w:ascii="Arial" w:hAnsi="Arial" w:cs="Arial"/>
                <w:noProof/>
                <w:sz w:val="18"/>
                <w:szCs w:val="18"/>
                <w:lang w:eastAsia="en-GB"/>
              </w:rPr>
              <w:t>and 50% meet their target grades in both subjects</w:t>
            </w:r>
          </w:p>
        </w:tc>
      </w:tr>
      <w:tr w:rsidR="00A6273A" w:rsidRPr="00B80272" w:rsidTr="00263B8E">
        <w:tc>
          <w:tcPr>
            <w:tcW w:w="817" w:type="dxa"/>
            <w:tcMar>
              <w:top w:w="57" w:type="dxa"/>
              <w:bottom w:w="57" w:type="dxa"/>
            </w:tcMar>
          </w:tcPr>
          <w:p w:rsidR="00A6273A" w:rsidRPr="002962F2"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rsidR="00915380" w:rsidRPr="0056652E" w:rsidRDefault="00381F44" w:rsidP="00236833">
            <w:pPr>
              <w:rPr>
                <w:rFonts w:ascii="Arial" w:hAnsi="Arial" w:cs="Arial"/>
                <w:sz w:val="18"/>
                <w:szCs w:val="18"/>
              </w:rPr>
            </w:pPr>
            <w:r>
              <w:rPr>
                <w:rFonts w:ascii="Arial" w:hAnsi="Arial" w:cs="Arial"/>
                <w:sz w:val="18"/>
                <w:szCs w:val="18"/>
              </w:rPr>
              <w:t>Students have clear ideas about post-16 study and understand the subject requirements for their post-16 goals</w:t>
            </w:r>
          </w:p>
        </w:tc>
        <w:tc>
          <w:tcPr>
            <w:tcW w:w="6095" w:type="dxa"/>
          </w:tcPr>
          <w:p w:rsidR="00A6273A" w:rsidRDefault="00381F44">
            <w:pPr>
              <w:rPr>
                <w:rFonts w:ascii="Arial" w:hAnsi="Arial" w:cs="Arial"/>
                <w:sz w:val="18"/>
                <w:szCs w:val="18"/>
              </w:rPr>
            </w:pPr>
            <w:r>
              <w:rPr>
                <w:rFonts w:ascii="Arial" w:hAnsi="Arial" w:cs="Arial"/>
                <w:sz w:val="18"/>
                <w:szCs w:val="18"/>
              </w:rPr>
              <w:t xml:space="preserve">Students will have received one-to-one guidance </w:t>
            </w:r>
            <w:r w:rsidR="003F4FA5">
              <w:rPr>
                <w:rFonts w:ascii="Arial" w:hAnsi="Arial" w:cs="Arial"/>
                <w:sz w:val="18"/>
                <w:szCs w:val="18"/>
              </w:rPr>
              <w:t xml:space="preserve">through interview/  meeting/mentoring </w:t>
            </w:r>
            <w:r>
              <w:rPr>
                <w:rFonts w:ascii="Arial" w:hAnsi="Arial" w:cs="Arial"/>
                <w:sz w:val="18"/>
                <w:szCs w:val="18"/>
              </w:rPr>
              <w:t>and will have a clear pathway and goals</w:t>
            </w:r>
          </w:p>
          <w:p w:rsidR="00A45566" w:rsidRPr="0056652E" w:rsidRDefault="00A45566">
            <w:pPr>
              <w:rPr>
                <w:rFonts w:ascii="Arial" w:hAnsi="Arial" w:cs="Arial"/>
                <w:sz w:val="18"/>
                <w:szCs w:val="18"/>
              </w:rPr>
            </w:pPr>
          </w:p>
        </w:tc>
      </w:tr>
      <w:tr w:rsidR="00A6273A" w:rsidRPr="00B80272" w:rsidTr="00263B8E">
        <w:tc>
          <w:tcPr>
            <w:tcW w:w="817" w:type="dxa"/>
            <w:tcMar>
              <w:top w:w="57" w:type="dxa"/>
              <w:bottom w:w="57" w:type="dxa"/>
            </w:tcMar>
          </w:tcPr>
          <w:p w:rsidR="00A6273A" w:rsidRPr="002962F2"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rsidR="00915380" w:rsidRPr="00263B8E" w:rsidRDefault="00254A66">
            <w:pPr>
              <w:rPr>
                <w:rFonts w:ascii="Arial" w:hAnsi="Arial" w:cs="Arial"/>
                <w:sz w:val="18"/>
                <w:szCs w:val="18"/>
              </w:rPr>
            </w:pPr>
            <w:r w:rsidRPr="00263B8E">
              <w:rPr>
                <w:rFonts w:ascii="Arial" w:hAnsi="Arial" w:cs="Arial"/>
                <w:sz w:val="18"/>
                <w:szCs w:val="18"/>
              </w:rPr>
              <w:t>Increased attendance rates for pupils eligible for PP</w:t>
            </w:r>
            <w:r w:rsidR="000860D8">
              <w:rPr>
                <w:rFonts w:ascii="Arial" w:hAnsi="Arial" w:cs="Arial"/>
                <w:sz w:val="18"/>
                <w:szCs w:val="18"/>
              </w:rPr>
              <w:t>.</w:t>
            </w:r>
          </w:p>
        </w:tc>
        <w:tc>
          <w:tcPr>
            <w:tcW w:w="6095" w:type="dxa"/>
          </w:tcPr>
          <w:p w:rsidR="00FB223A" w:rsidRPr="00263B8E" w:rsidRDefault="00075614" w:rsidP="00AA3484">
            <w:pPr>
              <w:rPr>
                <w:rFonts w:ascii="Arial" w:hAnsi="Arial" w:cs="Arial"/>
                <w:sz w:val="18"/>
                <w:szCs w:val="18"/>
              </w:rPr>
            </w:pPr>
            <w:r w:rsidRPr="001849D6">
              <w:rPr>
                <w:rFonts w:ascii="Arial" w:hAnsi="Arial" w:cs="Arial"/>
                <w:sz w:val="18"/>
                <w:szCs w:val="18"/>
              </w:rPr>
              <w:t>Overall at</w:t>
            </w:r>
            <w:r>
              <w:rPr>
                <w:rFonts w:ascii="Arial" w:hAnsi="Arial" w:cs="Arial"/>
                <w:sz w:val="18"/>
                <w:szCs w:val="18"/>
              </w:rPr>
              <w:t xml:space="preserve">tendance among pupils eligible for PP improves from 82% to 95% </w:t>
            </w:r>
            <w:r w:rsidR="00AA3484">
              <w:rPr>
                <w:rFonts w:ascii="Arial" w:hAnsi="Arial" w:cs="Arial"/>
                <w:sz w:val="18"/>
                <w:szCs w:val="18"/>
              </w:rPr>
              <w:t xml:space="preserve">(for every year group) </w:t>
            </w:r>
            <w:r>
              <w:rPr>
                <w:rFonts w:ascii="Arial" w:hAnsi="Arial" w:cs="Arial"/>
                <w:sz w:val="18"/>
                <w:szCs w:val="18"/>
              </w:rPr>
              <w:t xml:space="preserve">in line with </w:t>
            </w:r>
            <w:r w:rsidR="00AA3484">
              <w:rPr>
                <w:rFonts w:ascii="Arial" w:hAnsi="Arial" w:cs="Arial"/>
                <w:sz w:val="18"/>
                <w:szCs w:val="18"/>
              </w:rPr>
              <w:t xml:space="preserve">non-PP </w:t>
            </w:r>
            <w:r w:rsidR="000860D8">
              <w:rPr>
                <w:rFonts w:ascii="Arial" w:hAnsi="Arial" w:cs="Arial"/>
                <w:sz w:val="18"/>
                <w:szCs w:val="18"/>
              </w:rPr>
              <w:t>pupils</w:t>
            </w:r>
            <w:r w:rsidR="00183A64">
              <w:rPr>
                <w:rFonts w:ascii="Arial" w:hAnsi="Arial" w:cs="Arial"/>
                <w:sz w:val="18"/>
                <w:szCs w:val="18"/>
              </w:rPr>
              <w:t>.</w:t>
            </w:r>
            <w:r>
              <w:rPr>
                <w:rFonts w:ascii="Arial" w:hAnsi="Arial" w:cs="Arial"/>
                <w:sz w:val="18"/>
                <w:szCs w:val="18"/>
              </w:rPr>
              <w:t xml:space="preserve"> </w:t>
            </w:r>
          </w:p>
        </w:tc>
      </w:tr>
    </w:tbl>
    <w:p w:rsidR="00CF1B9B" w:rsidRDefault="00CF1B9B">
      <w:r>
        <w:br w:type="page"/>
      </w:r>
    </w:p>
    <w:tbl>
      <w:tblPr>
        <w:tblStyle w:val="TableGrid"/>
        <w:tblW w:w="15417" w:type="dxa"/>
        <w:tblLayout w:type="fixed"/>
        <w:tblLook w:val="04A0" w:firstRow="1" w:lastRow="0" w:firstColumn="1" w:lastColumn="0" w:noHBand="0" w:noVBand="1"/>
      </w:tblPr>
      <w:tblGrid>
        <w:gridCol w:w="2093"/>
        <w:gridCol w:w="785"/>
        <w:gridCol w:w="1625"/>
        <w:gridCol w:w="3827"/>
        <w:gridCol w:w="3827"/>
        <w:gridCol w:w="1276"/>
        <w:gridCol w:w="1984"/>
      </w:tblGrid>
      <w:tr w:rsidR="006F0B6A" w:rsidTr="00263B8E">
        <w:tc>
          <w:tcPr>
            <w:tcW w:w="15417" w:type="dxa"/>
            <w:gridSpan w:val="7"/>
            <w:shd w:val="clear" w:color="auto" w:fill="DBE5F1" w:themeFill="accent1" w:themeFillTint="33"/>
            <w:tcMar>
              <w:top w:w="57" w:type="dxa"/>
              <w:bottom w:w="57" w:type="dxa"/>
            </w:tcMar>
          </w:tcPr>
          <w:p w:rsidR="006F0B6A" w:rsidRPr="009242F1" w:rsidRDefault="006D447D" w:rsidP="00C26979">
            <w:pPr>
              <w:pStyle w:val="ListParagraph"/>
              <w:numPr>
                <w:ilvl w:val="0"/>
                <w:numId w:val="17"/>
              </w:numPr>
              <w:ind w:left="426" w:hanging="284"/>
              <w:rPr>
                <w:rFonts w:ascii="Arial" w:hAnsi="Arial" w:cs="Arial"/>
                <w:b/>
              </w:rPr>
            </w:pPr>
            <w:r w:rsidRPr="009242F1">
              <w:rPr>
                <w:rFonts w:ascii="Arial" w:hAnsi="Arial" w:cs="Arial"/>
                <w:b/>
              </w:rPr>
              <w:lastRenderedPageBreak/>
              <w:t xml:space="preserve">Planned expenditure </w:t>
            </w:r>
          </w:p>
        </w:tc>
      </w:tr>
      <w:tr w:rsidR="00A60ECF" w:rsidTr="00263B8E">
        <w:tc>
          <w:tcPr>
            <w:tcW w:w="2878" w:type="dxa"/>
            <w:gridSpan w:val="2"/>
            <w:shd w:val="clear" w:color="auto" w:fill="auto"/>
            <w:tcMar>
              <w:top w:w="57" w:type="dxa"/>
              <w:bottom w:w="57" w:type="dxa"/>
            </w:tcMar>
          </w:tcPr>
          <w:p w:rsidR="00A60ECF" w:rsidRPr="006D447D" w:rsidRDefault="00A60ECF" w:rsidP="00A60ECF">
            <w:pPr>
              <w:pStyle w:val="ListParagraph"/>
              <w:ind w:left="0"/>
              <w:rPr>
                <w:rFonts w:ascii="Arial" w:hAnsi="Arial" w:cs="Arial"/>
                <w:b/>
              </w:rPr>
            </w:pPr>
            <w:r w:rsidRPr="00A60ECF">
              <w:rPr>
                <w:rFonts w:ascii="Arial" w:hAnsi="Arial" w:cs="Arial"/>
                <w:b/>
              </w:rPr>
              <w:t>Academic year</w:t>
            </w:r>
          </w:p>
        </w:tc>
        <w:tc>
          <w:tcPr>
            <w:tcW w:w="12539" w:type="dxa"/>
            <w:gridSpan w:val="5"/>
            <w:shd w:val="clear" w:color="auto" w:fill="auto"/>
          </w:tcPr>
          <w:p w:rsidR="00A60ECF" w:rsidRPr="006D447D" w:rsidRDefault="00D82EF5" w:rsidP="00FB283F">
            <w:pPr>
              <w:pStyle w:val="ListParagraph"/>
              <w:ind w:left="426"/>
              <w:rPr>
                <w:rFonts w:ascii="Arial" w:hAnsi="Arial" w:cs="Arial"/>
                <w:b/>
              </w:rPr>
            </w:pPr>
            <w:r>
              <w:rPr>
                <w:rFonts w:ascii="Arial" w:hAnsi="Arial" w:cs="Arial"/>
                <w:b/>
              </w:rPr>
              <w:t>2016</w:t>
            </w:r>
            <w:r w:rsidR="00FB283F">
              <w:rPr>
                <w:rFonts w:ascii="Arial" w:hAnsi="Arial" w:cs="Arial"/>
                <w:b/>
              </w:rPr>
              <w:t>/</w:t>
            </w:r>
            <w:r>
              <w:rPr>
                <w:rFonts w:ascii="Arial" w:hAnsi="Arial" w:cs="Arial"/>
                <w:b/>
              </w:rPr>
              <w:t>17</w:t>
            </w:r>
          </w:p>
        </w:tc>
      </w:tr>
      <w:tr w:rsidR="00765EFB" w:rsidTr="00263B8E">
        <w:tc>
          <w:tcPr>
            <w:tcW w:w="15417" w:type="dxa"/>
            <w:gridSpan w:val="7"/>
            <w:shd w:val="clear" w:color="auto" w:fill="DBE5F1" w:themeFill="accent1" w:themeFillTint="33"/>
            <w:tcMar>
              <w:top w:w="57" w:type="dxa"/>
              <w:bottom w:w="57" w:type="dxa"/>
            </w:tcMar>
          </w:tcPr>
          <w:p w:rsidR="00765EFB" w:rsidRPr="00765EFB" w:rsidRDefault="00765EFB" w:rsidP="00827203">
            <w:pPr>
              <w:rPr>
                <w:rFonts w:ascii="Arial" w:hAnsi="Arial" w:cs="Arial"/>
              </w:rPr>
            </w:pPr>
            <w:r w:rsidRPr="00765EFB">
              <w:rPr>
                <w:rFonts w:ascii="Arial" w:hAnsi="Arial" w:cs="Arial"/>
              </w:rPr>
              <w:t>The three heading</w:t>
            </w:r>
            <w:r w:rsidR="004E5349">
              <w:rPr>
                <w:rFonts w:ascii="Arial" w:hAnsi="Arial" w:cs="Arial"/>
              </w:rPr>
              <w:t>s</w:t>
            </w:r>
            <w:r w:rsidRPr="00765EFB">
              <w:rPr>
                <w:rFonts w:ascii="Arial" w:hAnsi="Arial" w:cs="Arial"/>
              </w:rPr>
              <w:t xml:space="preserve"> below enable schools to demonstrate how they </w:t>
            </w:r>
            <w:r>
              <w:rPr>
                <w:rFonts w:ascii="Arial" w:hAnsi="Arial" w:cs="Arial"/>
              </w:rPr>
              <w:t>are using the Pupil Premium to improve classroom pedagogy, provide targeted support and support whole school strategies</w:t>
            </w:r>
            <w:r w:rsidR="00827203">
              <w:rPr>
                <w:rFonts w:ascii="Arial" w:hAnsi="Arial" w:cs="Arial"/>
              </w:rPr>
              <w:t xml:space="preserve">. </w:t>
            </w:r>
          </w:p>
        </w:tc>
      </w:tr>
      <w:tr w:rsidR="006D447D" w:rsidTr="00263B8E">
        <w:tc>
          <w:tcPr>
            <w:tcW w:w="15417" w:type="dxa"/>
            <w:gridSpan w:val="7"/>
            <w:shd w:val="clear" w:color="auto" w:fill="FFFFFF" w:themeFill="background1"/>
            <w:tcMar>
              <w:top w:w="57" w:type="dxa"/>
              <w:bottom w:w="57" w:type="dxa"/>
            </w:tcMar>
          </w:tcPr>
          <w:p w:rsidR="006D447D" w:rsidRPr="000B25ED" w:rsidRDefault="004E5349" w:rsidP="006F2883">
            <w:pPr>
              <w:pStyle w:val="ListParagraph"/>
              <w:numPr>
                <w:ilvl w:val="0"/>
                <w:numId w:val="14"/>
              </w:numPr>
              <w:ind w:left="426" w:hanging="142"/>
              <w:rPr>
                <w:rFonts w:ascii="Arial" w:hAnsi="Arial" w:cs="Arial"/>
                <w:b/>
              </w:rPr>
            </w:pPr>
            <w:r w:rsidRPr="000B25ED">
              <w:rPr>
                <w:rFonts w:ascii="Arial" w:hAnsi="Arial" w:cs="Arial"/>
                <w:b/>
              </w:rPr>
              <w:t>Quality of teaching</w:t>
            </w:r>
            <w:r w:rsidR="00B369C7">
              <w:rPr>
                <w:rFonts w:ascii="Arial" w:hAnsi="Arial" w:cs="Arial"/>
                <w:b/>
              </w:rPr>
              <w:t xml:space="preserve"> </w:t>
            </w:r>
            <w:r w:rsidR="006F2883">
              <w:rPr>
                <w:rFonts w:ascii="Arial" w:hAnsi="Arial" w:cs="Arial"/>
                <w:b/>
              </w:rPr>
              <w:t>for</w:t>
            </w:r>
            <w:r w:rsidR="00B369C7">
              <w:rPr>
                <w:rFonts w:ascii="Arial" w:hAnsi="Arial" w:cs="Arial"/>
                <w:b/>
              </w:rPr>
              <w:t xml:space="preserve"> all</w:t>
            </w:r>
          </w:p>
        </w:tc>
      </w:tr>
      <w:tr w:rsidR="00766387" w:rsidTr="00263B8E">
        <w:trPr>
          <w:trHeight w:val="289"/>
        </w:trPr>
        <w:tc>
          <w:tcPr>
            <w:tcW w:w="2093" w:type="dxa"/>
            <w:tcMar>
              <w:top w:w="57" w:type="dxa"/>
              <w:bottom w:w="57" w:type="dxa"/>
            </w:tcMar>
          </w:tcPr>
          <w:p w:rsidR="00766387" w:rsidRPr="000A25FC" w:rsidRDefault="00766387">
            <w:pPr>
              <w:rPr>
                <w:rFonts w:ascii="Arial" w:hAnsi="Arial" w:cs="Arial"/>
                <w:b/>
              </w:rPr>
            </w:pPr>
            <w:r w:rsidRPr="000A25FC">
              <w:rPr>
                <w:rFonts w:ascii="Arial" w:hAnsi="Arial" w:cs="Arial"/>
                <w:b/>
              </w:rPr>
              <w:t>Desired outcome</w:t>
            </w:r>
          </w:p>
        </w:tc>
        <w:tc>
          <w:tcPr>
            <w:tcW w:w="2410" w:type="dxa"/>
            <w:gridSpan w:val="2"/>
            <w:tcMar>
              <w:top w:w="57" w:type="dxa"/>
              <w:bottom w:w="57" w:type="dxa"/>
            </w:tcMar>
          </w:tcPr>
          <w:p w:rsidR="00766387" w:rsidRPr="000A25FC" w:rsidRDefault="00766387" w:rsidP="006F0B6A">
            <w:pPr>
              <w:rPr>
                <w:rFonts w:ascii="Arial" w:hAnsi="Arial" w:cs="Arial"/>
                <w:b/>
              </w:rPr>
            </w:pPr>
            <w:r w:rsidRPr="000A25FC">
              <w:rPr>
                <w:rFonts w:ascii="Arial" w:hAnsi="Arial" w:cs="Arial"/>
                <w:b/>
              </w:rPr>
              <w:t xml:space="preserve">Chosen </w:t>
            </w:r>
            <w:r>
              <w:rPr>
                <w:rFonts w:ascii="Arial" w:hAnsi="Arial" w:cs="Arial"/>
                <w:b/>
              </w:rPr>
              <w:t>action/</w:t>
            </w:r>
            <w:r w:rsidRPr="000A25FC">
              <w:rPr>
                <w:rFonts w:ascii="Arial" w:hAnsi="Arial" w:cs="Arial"/>
                <w:b/>
              </w:rPr>
              <w:t>approach</w:t>
            </w:r>
          </w:p>
        </w:tc>
        <w:tc>
          <w:tcPr>
            <w:tcW w:w="3827" w:type="dxa"/>
            <w:shd w:val="clear" w:color="auto" w:fill="auto"/>
            <w:tcMar>
              <w:top w:w="57" w:type="dxa"/>
              <w:bottom w:w="57" w:type="dxa"/>
            </w:tcMar>
          </w:tcPr>
          <w:p w:rsidR="00766387" w:rsidRPr="00F93C25" w:rsidRDefault="00766387" w:rsidP="000A25FC">
            <w:pPr>
              <w:rPr>
                <w:rFonts w:ascii="Arial" w:hAnsi="Arial" w:cs="Arial"/>
                <w:b/>
              </w:rPr>
            </w:pPr>
            <w:r w:rsidRPr="00F93C25">
              <w:rPr>
                <w:rFonts w:ascii="Arial" w:hAnsi="Arial" w:cs="Arial"/>
                <w:b/>
              </w:rPr>
              <w:t xml:space="preserve">What is the </w:t>
            </w:r>
            <w:r w:rsidR="00263B8E">
              <w:rPr>
                <w:rFonts w:ascii="Arial" w:hAnsi="Arial" w:cs="Arial"/>
                <w:b/>
              </w:rPr>
              <w:t>evidence and</w:t>
            </w:r>
            <w:r w:rsidRPr="00F93C25">
              <w:rPr>
                <w:rFonts w:ascii="Arial" w:hAnsi="Arial" w:cs="Arial"/>
                <w:b/>
              </w:rPr>
              <w:t xml:space="preserve"> rationale for this choice?</w:t>
            </w:r>
          </w:p>
        </w:tc>
        <w:tc>
          <w:tcPr>
            <w:tcW w:w="3827" w:type="dxa"/>
            <w:shd w:val="clear" w:color="auto" w:fill="auto"/>
            <w:tcMar>
              <w:top w:w="57" w:type="dxa"/>
              <w:bottom w:w="57" w:type="dxa"/>
            </w:tcMar>
          </w:tcPr>
          <w:p w:rsidR="00766387" w:rsidRPr="00F93C25" w:rsidRDefault="00766387" w:rsidP="00B01C9A">
            <w:pPr>
              <w:rPr>
                <w:rFonts w:ascii="Arial" w:hAnsi="Arial" w:cs="Arial"/>
                <w:b/>
              </w:rPr>
            </w:pPr>
            <w:r w:rsidRPr="00F93C25">
              <w:rPr>
                <w:rFonts w:ascii="Arial" w:hAnsi="Arial" w:cs="Arial"/>
                <w:b/>
              </w:rPr>
              <w:t>How will you ensure it is implemented well?</w:t>
            </w:r>
          </w:p>
        </w:tc>
        <w:tc>
          <w:tcPr>
            <w:tcW w:w="1276" w:type="dxa"/>
            <w:shd w:val="clear" w:color="auto" w:fill="auto"/>
          </w:tcPr>
          <w:p w:rsidR="00766387" w:rsidRPr="00F93C25" w:rsidRDefault="00766387" w:rsidP="00B01C9A">
            <w:pPr>
              <w:rPr>
                <w:rFonts w:ascii="Arial" w:hAnsi="Arial" w:cs="Arial"/>
                <w:b/>
              </w:rPr>
            </w:pPr>
            <w:r>
              <w:rPr>
                <w:rFonts w:ascii="Arial" w:hAnsi="Arial" w:cs="Arial"/>
                <w:b/>
              </w:rPr>
              <w:t>Staff lead</w:t>
            </w:r>
          </w:p>
        </w:tc>
        <w:tc>
          <w:tcPr>
            <w:tcW w:w="1984" w:type="dxa"/>
          </w:tcPr>
          <w:p w:rsidR="00766387" w:rsidRPr="00263B8E" w:rsidRDefault="004B7F41" w:rsidP="00A24C51">
            <w:pPr>
              <w:rPr>
                <w:rFonts w:ascii="Arial" w:hAnsi="Arial" w:cs="Arial"/>
                <w:b/>
              </w:rPr>
            </w:pPr>
            <w:r w:rsidRPr="00263B8E">
              <w:rPr>
                <w:rFonts w:ascii="Arial" w:hAnsi="Arial" w:cs="Arial"/>
                <w:b/>
              </w:rPr>
              <w:t>When will you review implementation?</w:t>
            </w:r>
          </w:p>
        </w:tc>
      </w:tr>
      <w:tr w:rsidR="00766387" w:rsidTr="00263B8E">
        <w:trPr>
          <w:trHeight w:hRule="exact" w:val="2239"/>
        </w:trPr>
        <w:tc>
          <w:tcPr>
            <w:tcW w:w="2093" w:type="dxa"/>
            <w:tcMar>
              <w:top w:w="57" w:type="dxa"/>
              <w:bottom w:w="57" w:type="dxa"/>
            </w:tcMar>
          </w:tcPr>
          <w:p w:rsidR="007B141B" w:rsidRPr="003D5B13" w:rsidRDefault="00183A64" w:rsidP="00183A64">
            <w:pPr>
              <w:rPr>
                <w:rFonts w:ascii="Arial" w:hAnsi="Arial" w:cs="Arial"/>
                <w:sz w:val="18"/>
                <w:szCs w:val="18"/>
              </w:rPr>
            </w:pPr>
            <w:r w:rsidRPr="003D5B13">
              <w:rPr>
                <w:rFonts w:ascii="Arial" w:hAnsi="Arial" w:cs="Arial"/>
                <w:sz w:val="18"/>
                <w:szCs w:val="18"/>
              </w:rPr>
              <w:t xml:space="preserve">A. </w:t>
            </w:r>
            <w:r w:rsidR="005800CA">
              <w:rPr>
                <w:rFonts w:ascii="Arial" w:hAnsi="Arial" w:cs="Arial"/>
                <w:sz w:val="18"/>
                <w:szCs w:val="18"/>
              </w:rPr>
              <w:t>Gaps narrowing in all subjects term by term across the year</w:t>
            </w:r>
          </w:p>
        </w:tc>
        <w:tc>
          <w:tcPr>
            <w:tcW w:w="2410" w:type="dxa"/>
            <w:gridSpan w:val="2"/>
            <w:tcMar>
              <w:top w:w="57" w:type="dxa"/>
              <w:bottom w:w="57" w:type="dxa"/>
            </w:tcMar>
          </w:tcPr>
          <w:p w:rsidR="00E46BF1" w:rsidRDefault="005800CA" w:rsidP="004642BC">
            <w:pPr>
              <w:rPr>
                <w:rFonts w:ascii="Arial" w:hAnsi="Arial" w:cs="Arial"/>
                <w:sz w:val="18"/>
                <w:szCs w:val="18"/>
              </w:rPr>
            </w:pPr>
            <w:r>
              <w:rPr>
                <w:rFonts w:ascii="Arial" w:hAnsi="Arial" w:cs="Arial"/>
                <w:sz w:val="18"/>
                <w:szCs w:val="18"/>
              </w:rPr>
              <w:t>Staff CPD:</w:t>
            </w:r>
          </w:p>
          <w:p w:rsidR="005800CA" w:rsidRPr="008F31A4" w:rsidRDefault="005800CA" w:rsidP="008F31A4">
            <w:pPr>
              <w:pStyle w:val="ListParagraph"/>
              <w:numPr>
                <w:ilvl w:val="0"/>
                <w:numId w:val="28"/>
              </w:numPr>
              <w:rPr>
                <w:rFonts w:ascii="Arial" w:hAnsi="Arial" w:cs="Arial"/>
                <w:sz w:val="18"/>
                <w:szCs w:val="18"/>
              </w:rPr>
            </w:pPr>
            <w:r w:rsidRPr="008F31A4">
              <w:rPr>
                <w:rFonts w:ascii="Arial" w:hAnsi="Arial" w:cs="Arial"/>
                <w:sz w:val="18"/>
                <w:szCs w:val="18"/>
              </w:rPr>
              <w:t>Relationships</w:t>
            </w:r>
          </w:p>
          <w:p w:rsidR="005800CA" w:rsidRPr="008F31A4" w:rsidRDefault="005800CA" w:rsidP="008F31A4">
            <w:pPr>
              <w:pStyle w:val="ListParagraph"/>
              <w:numPr>
                <w:ilvl w:val="0"/>
                <w:numId w:val="28"/>
              </w:numPr>
              <w:rPr>
                <w:rFonts w:ascii="Arial" w:hAnsi="Arial" w:cs="Arial"/>
                <w:sz w:val="18"/>
                <w:szCs w:val="18"/>
              </w:rPr>
            </w:pPr>
            <w:r w:rsidRPr="008F31A4">
              <w:rPr>
                <w:rFonts w:ascii="Arial" w:hAnsi="Arial" w:cs="Arial"/>
                <w:sz w:val="18"/>
                <w:szCs w:val="18"/>
              </w:rPr>
              <w:t xml:space="preserve">T&amp;L </w:t>
            </w:r>
          </w:p>
          <w:p w:rsidR="005800CA" w:rsidRPr="008F31A4" w:rsidRDefault="005800CA" w:rsidP="008F31A4">
            <w:pPr>
              <w:pStyle w:val="ListParagraph"/>
              <w:numPr>
                <w:ilvl w:val="0"/>
                <w:numId w:val="28"/>
              </w:numPr>
              <w:rPr>
                <w:rFonts w:ascii="Arial" w:hAnsi="Arial" w:cs="Arial"/>
                <w:sz w:val="18"/>
                <w:szCs w:val="18"/>
              </w:rPr>
            </w:pPr>
            <w:r w:rsidRPr="008F31A4">
              <w:rPr>
                <w:rFonts w:ascii="Arial" w:hAnsi="Arial" w:cs="Arial"/>
                <w:sz w:val="18"/>
                <w:szCs w:val="18"/>
              </w:rPr>
              <w:t>Targeted approaches for key groups</w:t>
            </w:r>
            <w:r w:rsidR="008F31A4" w:rsidRPr="008F31A4">
              <w:rPr>
                <w:rFonts w:ascii="Arial" w:hAnsi="Arial" w:cs="Arial"/>
                <w:sz w:val="18"/>
                <w:szCs w:val="18"/>
              </w:rPr>
              <w:t xml:space="preserve"> i.e. check on PP students first, question, mark work first, feedback  first</w:t>
            </w:r>
          </w:p>
          <w:p w:rsidR="00E46BF1" w:rsidRPr="003D5B13" w:rsidRDefault="00E46BF1" w:rsidP="004642BC">
            <w:pPr>
              <w:rPr>
                <w:rFonts w:ascii="Arial" w:hAnsi="Arial" w:cs="Arial"/>
                <w:sz w:val="18"/>
                <w:szCs w:val="18"/>
              </w:rPr>
            </w:pPr>
          </w:p>
          <w:p w:rsidR="00E46BF1" w:rsidRPr="003D5B13" w:rsidRDefault="00E46BF1" w:rsidP="004642BC">
            <w:pPr>
              <w:rPr>
                <w:rFonts w:ascii="Arial" w:hAnsi="Arial" w:cs="Arial"/>
                <w:sz w:val="18"/>
                <w:szCs w:val="18"/>
              </w:rPr>
            </w:pPr>
          </w:p>
          <w:p w:rsidR="00E46BF1" w:rsidRPr="003D5B13" w:rsidRDefault="00E46BF1" w:rsidP="004642BC">
            <w:pPr>
              <w:rPr>
                <w:rFonts w:ascii="Arial" w:hAnsi="Arial" w:cs="Arial"/>
                <w:sz w:val="18"/>
                <w:szCs w:val="18"/>
              </w:rPr>
            </w:pPr>
          </w:p>
        </w:tc>
        <w:tc>
          <w:tcPr>
            <w:tcW w:w="3827" w:type="dxa"/>
            <w:tcMar>
              <w:top w:w="57" w:type="dxa"/>
              <w:bottom w:w="57" w:type="dxa"/>
            </w:tcMar>
          </w:tcPr>
          <w:p w:rsidR="00766387" w:rsidRPr="003D5B13" w:rsidRDefault="005800CA" w:rsidP="00F55DE6">
            <w:pPr>
              <w:rPr>
                <w:rFonts w:ascii="Arial" w:hAnsi="Arial" w:cs="Arial"/>
                <w:sz w:val="18"/>
                <w:szCs w:val="18"/>
              </w:rPr>
            </w:pPr>
            <w:r>
              <w:rPr>
                <w:rFonts w:ascii="Arial" w:hAnsi="Arial" w:cs="Arial"/>
                <w:sz w:val="18"/>
                <w:szCs w:val="18"/>
              </w:rPr>
              <w:t xml:space="preserve">Ensuring that PP are high profile as a group and ensuring staff understand the factors that impact negatively on engagement, behaviour and progress. </w:t>
            </w:r>
          </w:p>
        </w:tc>
        <w:tc>
          <w:tcPr>
            <w:tcW w:w="3827" w:type="dxa"/>
            <w:shd w:val="clear" w:color="auto" w:fill="auto"/>
            <w:tcMar>
              <w:top w:w="57" w:type="dxa"/>
              <w:bottom w:w="57" w:type="dxa"/>
            </w:tcMar>
          </w:tcPr>
          <w:p w:rsidR="005800CA" w:rsidRPr="005800CA" w:rsidRDefault="005800CA" w:rsidP="005800CA">
            <w:pPr>
              <w:pStyle w:val="ListParagraph"/>
              <w:numPr>
                <w:ilvl w:val="0"/>
                <w:numId w:val="27"/>
              </w:numPr>
              <w:rPr>
                <w:rFonts w:ascii="Arial" w:hAnsi="Arial" w:cs="Arial"/>
                <w:sz w:val="18"/>
                <w:szCs w:val="18"/>
              </w:rPr>
            </w:pPr>
            <w:r w:rsidRPr="005800CA">
              <w:rPr>
                <w:rFonts w:ascii="Arial" w:hAnsi="Arial" w:cs="Arial"/>
                <w:sz w:val="18"/>
                <w:szCs w:val="18"/>
              </w:rPr>
              <w:t>Delivered by LT</w:t>
            </w:r>
          </w:p>
          <w:p w:rsidR="005800CA" w:rsidRPr="005800CA" w:rsidRDefault="005800CA" w:rsidP="005800CA">
            <w:pPr>
              <w:pStyle w:val="ListParagraph"/>
              <w:numPr>
                <w:ilvl w:val="0"/>
                <w:numId w:val="27"/>
              </w:numPr>
              <w:rPr>
                <w:rFonts w:ascii="Arial" w:hAnsi="Arial" w:cs="Arial"/>
                <w:sz w:val="18"/>
                <w:szCs w:val="18"/>
              </w:rPr>
            </w:pPr>
            <w:r w:rsidRPr="005800CA">
              <w:rPr>
                <w:rFonts w:ascii="Arial" w:hAnsi="Arial" w:cs="Arial"/>
                <w:sz w:val="18"/>
                <w:szCs w:val="18"/>
              </w:rPr>
              <w:t>Action plans submitted following each data collection</w:t>
            </w:r>
          </w:p>
          <w:p w:rsidR="005800CA" w:rsidRDefault="005800CA" w:rsidP="005800CA">
            <w:pPr>
              <w:pStyle w:val="ListParagraph"/>
              <w:numPr>
                <w:ilvl w:val="0"/>
                <w:numId w:val="27"/>
              </w:numPr>
              <w:rPr>
                <w:rFonts w:ascii="Arial" w:hAnsi="Arial" w:cs="Arial"/>
                <w:sz w:val="18"/>
                <w:szCs w:val="18"/>
              </w:rPr>
            </w:pPr>
            <w:r w:rsidRPr="005800CA">
              <w:rPr>
                <w:rFonts w:ascii="Arial" w:hAnsi="Arial" w:cs="Arial"/>
                <w:sz w:val="18"/>
                <w:szCs w:val="18"/>
              </w:rPr>
              <w:t>Target students observed and a focus of learning walks and observations</w:t>
            </w:r>
            <w:r>
              <w:rPr>
                <w:rFonts w:ascii="Arial" w:hAnsi="Arial" w:cs="Arial"/>
                <w:sz w:val="18"/>
                <w:szCs w:val="18"/>
              </w:rPr>
              <w:t xml:space="preserve"> – actions evidenced</w:t>
            </w:r>
          </w:p>
          <w:p w:rsidR="005800CA" w:rsidRPr="005800CA" w:rsidRDefault="005800CA" w:rsidP="005800CA">
            <w:pPr>
              <w:pStyle w:val="ListParagraph"/>
              <w:numPr>
                <w:ilvl w:val="0"/>
                <w:numId w:val="27"/>
              </w:numPr>
              <w:rPr>
                <w:rFonts w:ascii="Arial" w:hAnsi="Arial" w:cs="Arial"/>
                <w:sz w:val="18"/>
                <w:szCs w:val="18"/>
              </w:rPr>
            </w:pPr>
            <w:r>
              <w:rPr>
                <w:rFonts w:ascii="Arial" w:hAnsi="Arial" w:cs="Arial"/>
                <w:sz w:val="18"/>
                <w:szCs w:val="18"/>
              </w:rPr>
              <w:t>Feedback to staff</w:t>
            </w:r>
          </w:p>
          <w:p w:rsidR="005800CA" w:rsidRPr="003D5B13" w:rsidRDefault="005800CA" w:rsidP="004642BC">
            <w:pPr>
              <w:rPr>
                <w:rFonts w:ascii="Arial" w:hAnsi="Arial" w:cs="Arial"/>
                <w:sz w:val="18"/>
                <w:szCs w:val="18"/>
              </w:rPr>
            </w:pPr>
          </w:p>
        </w:tc>
        <w:tc>
          <w:tcPr>
            <w:tcW w:w="1276" w:type="dxa"/>
            <w:shd w:val="clear" w:color="auto" w:fill="auto"/>
          </w:tcPr>
          <w:p w:rsidR="00766387" w:rsidRPr="003D5B13" w:rsidRDefault="005800CA">
            <w:pPr>
              <w:rPr>
                <w:rFonts w:ascii="Arial" w:hAnsi="Arial" w:cs="Arial"/>
                <w:sz w:val="18"/>
                <w:szCs w:val="18"/>
              </w:rPr>
            </w:pPr>
            <w:r>
              <w:rPr>
                <w:rFonts w:ascii="Arial" w:hAnsi="Arial" w:cs="Arial"/>
                <w:sz w:val="18"/>
                <w:szCs w:val="18"/>
              </w:rPr>
              <w:t>MCA/KWA</w:t>
            </w:r>
          </w:p>
        </w:tc>
        <w:tc>
          <w:tcPr>
            <w:tcW w:w="1984" w:type="dxa"/>
          </w:tcPr>
          <w:p w:rsidR="00766387" w:rsidRDefault="008F31A4" w:rsidP="00E20F63">
            <w:pPr>
              <w:rPr>
                <w:rFonts w:ascii="Arial" w:hAnsi="Arial" w:cs="Arial"/>
                <w:sz w:val="18"/>
                <w:szCs w:val="18"/>
              </w:rPr>
            </w:pPr>
            <w:r>
              <w:rPr>
                <w:rFonts w:ascii="Arial" w:hAnsi="Arial" w:cs="Arial"/>
                <w:sz w:val="18"/>
                <w:szCs w:val="18"/>
              </w:rPr>
              <w:t>Following each data drop and round of observations.</w:t>
            </w:r>
          </w:p>
          <w:p w:rsidR="008F31A4" w:rsidRDefault="008F31A4" w:rsidP="00E20F63">
            <w:pPr>
              <w:rPr>
                <w:rFonts w:ascii="Arial" w:hAnsi="Arial" w:cs="Arial"/>
                <w:sz w:val="18"/>
                <w:szCs w:val="18"/>
              </w:rPr>
            </w:pPr>
            <w:r>
              <w:rPr>
                <w:rFonts w:ascii="Arial" w:hAnsi="Arial" w:cs="Arial"/>
                <w:sz w:val="18"/>
                <w:szCs w:val="18"/>
              </w:rPr>
              <w:t xml:space="preserve">Targeted training for individuals in term 2. </w:t>
            </w:r>
          </w:p>
          <w:p w:rsidR="008F31A4" w:rsidRPr="003D5B13" w:rsidRDefault="008F31A4" w:rsidP="00E20F63">
            <w:pPr>
              <w:rPr>
                <w:rFonts w:ascii="Arial" w:hAnsi="Arial" w:cs="Arial"/>
                <w:sz w:val="18"/>
                <w:szCs w:val="18"/>
              </w:rPr>
            </w:pPr>
            <w:r>
              <w:rPr>
                <w:rFonts w:ascii="Arial" w:hAnsi="Arial" w:cs="Arial"/>
                <w:sz w:val="18"/>
                <w:szCs w:val="18"/>
              </w:rPr>
              <w:t xml:space="preserve">Training for new staff as part of induction. </w:t>
            </w:r>
          </w:p>
        </w:tc>
      </w:tr>
      <w:tr w:rsidR="00E46BF1" w:rsidTr="009068D3">
        <w:trPr>
          <w:trHeight w:hRule="exact" w:val="1787"/>
        </w:trPr>
        <w:tc>
          <w:tcPr>
            <w:tcW w:w="2093" w:type="dxa"/>
            <w:tcMar>
              <w:top w:w="57" w:type="dxa"/>
              <w:bottom w:w="57" w:type="dxa"/>
            </w:tcMar>
          </w:tcPr>
          <w:p w:rsidR="00E46BF1" w:rsidRPr="003D5B13" w:rsidRDefault="00183A64" w:rsidP="008F31A4">
            <w:pPr>
              <w:rPr>
                <w:rFonts w:ascii="Arial" w:hAnsi="Arial" w:cs="Arial"/>
                <w:sz w:val="18"/>
                <w:szCs w:val="18"/>
              </w:rPr>
            </w:pPr>
            <w:r w:rsidRPr="003D5B13">
              <w:rPr>
                <w:rFonts w:ascii="Arial" w:hAnsi="Arial" w:cs="Arial"/>
                <w:sz w:val="18"/>
                <w:szCs w:val="18"/>
              </w:rPr>
              <w:t xml:space="preserve">A. </w:t>
            </w:r>
            <w:r w:rsidR="008F31A4">
              <w:rPr>
                <w:rFonts w:ascii="Arial" w:hAnsi="Arial" w:cs="Arial"/>
                <w:sz w:val="18"/>
                <w:szCs w:val="18"/>
              </w:rPr>
              <w:t>Gaps narrowing in all subjects term by term across the year</w:t>
            </w:r>
          </w:p>
        </w:tc>
        <w:tc>
          <w:tcPr>
            <w:tcW w:w="2410" w:type="dxa"/>
            <w:gridSpan w:val="2"/>
            <w:tcMar>
              <w:top w:w="57" w:type="dxa"/>
              <w:bottom w:w="57" w:type="dxa"/>
            </w:tcMar>
          </w:tcPr>
          <w:p w:rsidR="00E46BF1" w:rsidRPr="003D5B13" w:rsidRDefault="008F31A4" w:rsidP="001B7B6C">
            <w:pPr>
              <w:rPr>
                <w:rFonts w:ascii="Arial" w:hAnsi="Arial" w:cs="Arial"/>
                <w:sz w:val="18"/>
                <w:szCs w:val="18"/>
              </w:rPr>
            </w:pPr>
            <w:r>
              <w:rPr>
                <w:rFonts w:ascii="Arial" w:hAnsi="Arial" w:cs="Arial"/>
                <w:sz w:val="18"/>
                <w:szCs w:val="18"/>
              </w:rPr>
              <w:t>Line Management with KWA focusing on PP</w:t>
            </w:r>
          </w:p>
        </w:tc>
        <w:tc>
          <w:tcPr>
            <w:tcW w:w="3827" w:type="dxa"/>
            <w:tcMar>
              <w:top w:w="57" w:type="dxa"/>
              <w:bottom w:w="57" w:type="dxa"/>
            </w:tcMar>
          </w:tcPr>
          <w:p w:rsidR="000860D8" w:rsidRPr="003D5B13" w:rsidRDefault="008F31A4" w:rsidP="000860D8">
            <w:pPr>
              <w:rPr>
                <w:rFonts w:ascii="Arial" w:hAnsi="Arial" w:cs="Arial"/>
                <w:sz w:val="18"/>
                <w:szCs w:val="18"/>
              </w:rPr>
            </w:pPr>
            <w:r>
              <w:rPr>
                <w:rFonts w:ascii="Arial" w:hAnsi="Arial" w:cs="Arial"/>
                <w:sz w:val="18"/>
                <w:szCs w:val="18"/>
              </w:rPr>
              <w:t xml:space="preserve">Heads of department must prepare for and focus on this one area for all year groups therefore progress across all year groups can be addressed without solely focusing on year 11. </w:t>
            </w:r>
            <w:r w:rsidR="000860D8">
              <w:rPr>
                <w:rFonts w:ascii="Arial" w:hAnsi="Arial" w:cs="Arial"/>
                <w:sz w:val="18"/>
                <w:szCs w:val="18"/>
              </w:rPr>
              <w:t xml:space="preserve"> </w:t>
            </w:r>
          </w:p>
        </w:tc>
        <w:tc>
          <w:tcPr>
            <w:tcW w:w="3827" w:type="dxa"/>
            <w:shd w:val="clear" w:color="auto" w:fill="auto"/>
            <w:tcMar>
              <w:top w:w="57" w:type="dxa"/>
              <w:bottom w:w="57" w:type="dxa"/>
            </w:tcMar>
          </w:tcPr>
          <w:p w:rsidR="00E46BF1" w:rsidRPr="003D5B13" w:rsidRDefault="00A66AD7" w:rsidP="008F31A4">
            <w:pPr>
              <w:rPr>
                <w:rFonts w:ascii="Arial" w:hAnsi="Arial" w:cs="Arial"/>
                <w:sz w:val="18"/>
                <w:szCs w:val="18"/>
              </w:rPr>
            </w:pPr>
            <w:r w:rsidRPr="003D5B13">
              <w:rPr>
                <w:rFonts w:ascii="Arial" w:hAnsi="Arial" w:cs="Arial"/>
                <w:sz w:val="18"/>
                <w:szCs w:val="18"/>
              </w:rPr>
              <w:t xml:space="preserve">HOD to oversee </w:t>
            </w:r>
            <w:r w:rsidR="008F31A4">
              <w:rPr>
                <w:rFonts w:ascii="Arial" w:hAnsi="Arial" w:cs="Arial"/>
                <w:sz w:val="18"/>
                <w:szCs w:val="18"/>
              </w:rPr>
              <w:t xml:space="preserve">implementation of PP strategy and action plans across all year groups and regularly report on progress with evidence. </w:t>
            </w:r>
          </w:p>
        </w:tc>
        <w:tc>
          <w:tcPr>
            <w:tcW w:w="1276" w:type="dxa"/>
            <w:shd w:val="clear" w:color="auto" w:fill="auto"/>
          </w:tcPr>
          <w:p w:rsidR="00E46BF1" w:rsidRPr="003D5B13" w:rsidRDefault="008F31A4">
            <w:pPr>
              <w:rPr>
                <w:rFonts w:ascii="Arial" w:hAnsi="Arial" w:cs="Arial"/>
                <w:sz w:val="18"/>
                <w:szCs w:val="18"/>
              </w:rPr>
            </w:pPr>
            <w:r>
              <w:rPr>
                <w:rFonts w:ascii="Arial" w:hAnsi="Arial" w:cs="Arial"/>
                <w:sz w:val="18"/>
                <w:szCs w:val="18"/>
              </w:rPr>
              <w:t>KWA</w:t>
            </w:r>
          </w:p>
        </w:tc>
        <w:tc>
          <w:tcPr>
            <w:tcW w:w="1984" w:type="dxa"/>
          </w:tcPr>
          <w:p w:rsidR="00E46BF1" w:rsidRPr="003D5B13" w:rsidRDefault="008F31A4">
            <w:pPr>
              <w:rPr>
                <w:rFonts w:ascii="Arial" w:hAnsi="Arial" w:cs="Arial"/>
                <w:sz w:val="18"/>
                <w:szCs w:val="18"/>
              </w:rPr>
            </w:pPr>
            <w:r>
              <w:rPr>
                <w:rFonts w:ascii="Arial" w:hAnsi="Arial" w:cs="Arial"/>
                <w:sz w:val="18"/>
                <w:szCs w:val="18"/>
              </w:rPr>
              <w:t>November 16</w:t>
            </w:r>
          </w:p>
        </w:tc>
      </w:tr>
      <w:tr w:rsidR="00766387" w:rsidTr="00CA0D42">
        <w:trPr>
          <w:trHeight w:hRule="exact" w:val="2624"/>
        </w:trPr>
        <w:tc>
          <w:tcPr>
            <w:tcW w:w="2093" w:type="dxa"/>
            <w:tcMar>
              <w:top w:w="57" w:type="dxa"/>
              <w:bottom w:w="57" w:type="dxa"/>
            </w:tcMar>
          </w:tcPr>
          <w:p w:rsidR="00EE4D95" w:rsidRPr="003D5B13" w:rsidRDefault="00183A64" w:rsidP="00F55DE6">
            <w:pPr>
              <w:rPr>
                <w:rFonts w:ascii="Arial" w:hAnsi="Arial" w:cs="Arial"/>
                <w:noProof/>
                <w:sz w:val="18"/>
                <w:szCs w:val="18"/>
                <w:lang w:eastAsia="en-GB"/>
              </w:rPr>
            </w:pPr>
            <w:r w:rsidRPr="003D5B13">
              <w:rPr>
                <w:rFonts w:ascii="Arial" w:hAnsi="Arial" w:cs="Arial"/>
                <w:sz w:val="18"/>
                <w:szCs w:val="18"/>
              </w:rPr>
              <w:t xml:space="preserve">A. </w:t>
            </w:r>
            <w:r w:rsidR="008F31A4">
              <w:rPr>
                <w:rFonts w:ascii="Arial" w:hAnsi="Arial" w:cs="Arial"/>
                <w:sz w:val="18"/>
                <w:szCs w:val="18"/>
              </w:rPr>
              <w:t>Gaps narrowing in all subjects term by term across the year</w:t>
            </w:r>
          </w:p>
          <w:p w:rsidR="00183A64" w:rsidRPr="003D5B13" w:rsidRDefault="00183A64" w:rsidP="00F55DE6">
            <w:pPr>
              <w:rPr>
                <w:rFonts w:ascii="Arial" w:hAnsi="Arial" w:cs="Arial"/>
                <w:noProof/>
                <w:sz w:val="18"/>
                <w:szCs w:val="18"/>
                <w:lang w:eastAsia="en-GB"/>
              </w:rPr>
            </w:pPr>
          </w:p>
          <w:p w:rsidR="00183A64" w:rsidRPr="003D5B13" w:rsidRDefault="00183A64" w:rsidP="00F55DE6">
            <w:pPr>
              <w:rPr>
                <w:rFonts w:ascii="Arial" w:hAnsi="Arial" w:cs="Arial"/>
                <w:noProof/>
                <w:sz w:val="18"/>
                <w:szCs w:val="18"/>
                <w:lang w:eastAsia="en-GB"/>
              </w:rPr>
            </w:pPr>
          </w:p>
          <w:p w:rsidR="00183A64" w:rsidRPr="003D5B13" w:rsidRDefault="00183A64" w:rsidP="00F55DE6">
            <w:pPr>
              <w:rPr>
                <w:rFonts w:ascii="Arial" w:hAnsi="Arial" w:cs="Arial"/>
                <w:noProof/>
                <w:sz w:val="18"/>
                <w:szCs w:val="18"/>
                <w:lang w:eastAsia="en-GB"/>
              </w:rPr>
            </w:pPr>
          </w:p>
          <w:p w:rsidR="00183A64" w:rsidRPr="003D5B13" w:rsidRDefault="00183A64" w:rsidP="00F55DE6">
            <w:pPr>
              <w:rPr>
                <w:rFonts w:ascii="Arial" w:hAnsi="Arial" w:cs="Arial"/>
                <w:noProof/>
                <w:sz w:val="18"/>
                <w:szCs w:val="18"/>
                <w:lang w:eastAsia="en-GB"/>
              </w:rPr>
            </w:pPr>
          </w:p>
          <w:p w:rsidR="00183A64" w:rsidRPr="003D5B13" w:rsidRDefault="00183A64" w:rsidP="00F55DE6">
            <w:pPr>
              <w:rPr>
                <w:rFonts w:ascii="Arial" w:hAnsi="Arial" w:cs="Arial"/>
                <w:sz w:val="18"/>
                <w:szCs w:val="18"/>
              </w:rPr>
            </w:pPr>
          </w:p>
          <w:p w:rsidR="00766387" w:rsidRPr="003D5B13" w:rsidRDefault="00766387" w:rsidP="002C3D20">
            <w:pPr>
              <w:rPr>
                <w:rFonts w:ascii="Arial" w:hAnsi="Arial" w:cs="Arial"/>
                <w:sz w:val="18"/>
                <w:szCs w:val="18"/>
              </w:rPr>
            </w:pPr>
          </w:p>
        </w:tc>
        <w:tc>
          <w:tcPr>
            <w:tcW w:w="2410" w:type="dxa"/>
            <w:gridSpan w:val="2"/>
            <w:tcMar>
              <w:top w:w="57" w:type="dxa"/>
              <w:bottom w:w="57" w:type="dxa"/>
            </w:tcMar>
          </w:tcPr>
          <w:p w:rsidR="00766387" w:rsidRPr="003D5B13" w:rsidRDefault="00950D17">
            <w:pPr>
              <w:rPr>
                <w:rFonts w:ascii="Arial" w:hAnsi="Arial" w:cs="Arial"/>
                <w:sz w:val="18"/>
                <w:szCs w:val="18"/>
              </w:rPr>
            </w:pPr>
            <w:r>
              <w:rPr>
                <w:rFonts w:ascii="Arial" w:hAnsi="Arial" w:cs="Arial"/>
                <w:sz w:val="18"/>
                <w:szCs w:val="18"/>
              </w:rPr>
              <w:t>CPD group for T&amp;L</w:t>
            </w:r>
            <w:r w:rsidR="003F4FA5">
              <w:rPr>
                <w:rFonts w:ascii="Arial" w:hAnsi="Arial" w:cs="Arial"/>
                <w:sz w:val="18"/>
                <w:szCs w:val="18"/>
              </w:rPr>
              <w:t>/PP</w:t>
            </w:r>
            <w:r>
              <w:rPr>
                <w:rFonts w:ascii="Arial" w:hAnsi="Arial" w:cs="Arial"/>
                <w:sz w:val="18"/>
                <w:szCs w:val="18"/>
              </w:rPr>
              <w:t xml:space="preserve"> </w:t>
            </w:r>
          </w:p>
        </w:tc>
        <w:tc>
          <w:tcPr>
            <w:tcW w:w="3827" w:type="dxa"/>
            <w:tcMar>
              <w:top w:w="57" w:type="dxa"/>
              <w:bottom w:w="57" w:type="dxa"/>
            </w:tcMar>
          </w:tcPr>
          <w:p w:rsidR="00766387" w:rsidRPr="003D5B13" w:rsidRDefault="00D8454C" w:rsidP="008F31A4">
            <w:pPr>
              <w:rPr>
                <w:rFonts w:ascii="Arial" w:hAnsi="Arial" w:cs="Arial"/>
                <w:sz w:val="18"/>
                <w:szCs w:val="18"/>
              </w:rPr>
            </w:pPr>
            <w:r w:rsidRPr="003D5B13">
              <w:rPr>
                <w:rFonts w:ascii="Arial" w:hAnsi="Arial" w:cs="Arial"/>
                <w:sz w:val="18"/>
                <w:szCs w:val="18"/>
              </w:rPr>
              <w:t>We want to invest some of the PP in longer term change which will help all pupils</w:t>
            </w:r>
            <w:r w:rsidR="00D82EF5" w:rsidRPr="003D5B13">
              <w:rPr>
                <w:rFonts w:ascii="Arial" w:hAnsi="Arial" w:cs="Arial"/>
                <w:sz w:val="18"/>
                <w:szCs w:val="18"/>
              </w:rPr>
              <w:t xml:space="preserve">. </w:t>
            </w:r>
            <w:r w:rsidRPr="003D5B13">
              <w:rPr>
                <w:rFonts w:ascii="Arial" w:hAnsi="Arial" w:cs="Arial"/>
                <w:sz w:val="18"/>
                <w:szCs w:val="18"/>
              </w:rPr>
              <w:t>Many different evidence sources</w:t>
            </w:r>
            <w:r w:rsidR="000860D8">
              <w:rPr>
                <w:rFonts w:ascii="Arial" w:hAnsi="Arial" w:cs="Arial"/>
                <w:sz w:val="18"/>
                <w:szCs w:val="18"/>
              </w:rPr>
              <w:t xml:space="preserve"> (including Johan Hattie’s Visible Learning and the EEF Toolkit)</w:t>
            </w:r>
            <w:r w:rsidRPr="003D5B13">
              <w:rPr>
                <w:rFonts w:ascii="Arial" w:hAnsi="Arial" w:cs="Arial"/>
                <w:sz w:val="18"/>
                <w:szCs w:val="18"/>
              </w:rPr>
              <w:t xml:space="preserve"> suggest high quality feedback is </w:t>
            </w:r>
            <w:r w:rsidR="00D82EF5" w:rsidRPr="003D5B13">
              <w:rPr>
                <w:rFonts w:ascii="Arial" w:hAnsi="Arial" w:cs="Arial"/>
                <w:sz w:val="18"/>
                <w:szCs w:val="18"/>
              </w:rPr>
              <w:t xml:space="preserve">an effective way to improve attainment, and </w:t>
            </w:r>
            <w:r w:rsidRPr="003D5B13">
              <w:rPr>
                <w:rFonts w:ascii="Arial" w:hAnsi="Arial" w:cs="Arial"/>
                <w:sz w:val="18"/>
                <w:szCs w:val="18"/>
              </w:rPr>
              <w:t xml:space="preserve">it </w:t>
            </w:r>
            <w:r w:rsidR="00D82EF5" w:rsidRPr="003D5B13">
              <w:rPr>
                <w:rFonts w:ascii="Arial" w:hAnsi="Arial" w:cs="Arial"/>
                <w:sz w:val="18"/>
                <w:szCs w:val="18"/>
              </w:rPr>
              <w:t xml:space="preserve">is </w:t>
            </w:r>
            <w:r w:rsidRPr="003D5B13">
              <w:rPr>
                <w:rFonts w:ascii="Arial" w:hAnsi="Arial" w:cs="Arial"/>
                <w:sz w:val="18"/>
                <w:szCs w:val="18"/>
              </w:rPr>
              <w:t>suitable as an approach that we can embed across the school.</w:t>
            </w:r>
            <w:r w:rsidR="0015719E" w:rsidRPr="003D5B13">
              <w:rPr>
                <w:rFonts w:ascii="Arial" w:hAnsi="Arial" w:cs="Arial"/>
                <w:sz w:val="18"/>
                <w:szCs w:val="18"/>
              </w:rPr>
              <w:t xml:space="preserve">  </w:t>
            </w:r>
          </w:p>
        </w:tc>
        <w:tc>
          <w:tcPr>
            <w:tcW w:w="3827" w:type="dxa"/>
            <w:shd w:val="clear" w:color="auto" w:fill="auto"/>
            <w:tcMar>
              <w:top w:w="57" w:type="dxa"/>
              <w:bottom w:w="57" w:type="dxa"/>
            </w:tcMar>
          </w:tcPr>
          <w:p w:rsidR="0015719E" w:rsidRDefault="008F31A4" w:rsidP="008F31A4">
            <w:pPr>
              <w:rPr>
                <w:rFonts w:ascii="Arial" w:hAnsi="Arial" w:cs="Arial"/>
                <w:sz w:val="18"/>
                <w:szCs w:val="18"/>
              </w:rPr>
            </w:pPr>
            <w:r>
              <w:rPr>
                <w:rFonts w:ascii="Arial" w:hAnsi="Arial" w:cs="Arial"/>
                <w:sz w:val="18"/>
                <w:szCs w:val="18"/>
              </w:rPr>
              <w:t xml:space="preserve">CPD group given time to plan and launch strategy. </w:t>
            </w:r>
          </w:p>
          <w:p w:rsidR="008F31A4" w:rsidRDefault="008F31A4" w:rsidP="008F31A4">
            <w:pPr>
              <w:rPr>
                <w:rFonts w:ascii="Arial" w:hAnsi="Arial" w:cs="Arial"/>
                <w:sz w:val="18"/>
                <w:szCs w:val="18"/>
              </w:rPr>
            </w:pPr>
            <w:r>
              <w:rPr>
                <w:rFonts w:ascii="Arial" w:hAnsi="Arial" w:cs="Arial"/>
                <w:sz w:val="18"/>
                <w:szCs w:val="18"/>
              </w:rPr>
              <w:t>Report back on work and progress to MCA</w:t>
            </w:r>
          </w:p>
          <w:p w:rsidR="008F31A4" w:rsidRPr="003D5B13" w:rsidRDefault="00950D17" w:rsidP="008F31A4">
            <w:pPr>
              <w:rPr>
                <w:rFonts w:ascii="Arial" w:hAnsi="Arial" w:cs="Arial"/>
                <w:sz w:val="18"/>
                <w:szCs w:val="18"/>
              </w:rPr>
            </w:pPr>
            <w:r>
              <w:rPr>
                <w:rFonts w:ascii="Arial" w:hAnsi="Arial" w:cs="Arial"/>
                <w:sz w:val="18"/>
                <w:szCs w:val="18"/>
              </w:rPr>
              <w:t>Adjustment of department marking and feedback policies to reflect best practise</w:t>
            </w:r>
          </w:p>
        </w:tc>
        <w:tc>
          <w:tcPr>
            <w:tcW w:w="1276" w:type="dxa"/>
            <w:shd w:val="clear" w:color="auto" w:fill="auto"/>
          </w:tcPr>
          <w:p w:rsidR="00766387" w:rsidRPr="003D5B13" w:rsidRDefault="00950D17">
            <w:pPr>
              <w:rPr>
                <w:rFonts w:ascii="Arial" w:hAnsi="Arial" w:cs="Arial"/>
                <w:sz w:val="18"/>
                <w:szCs w:val="18"/>
              </w:rPr>
            </w:pPr>
            <w:r>
              <w:rPr>
                <w:rFonts w:ascii="Arial" w:hAnsi="Arial" w:cs="Arial"/>
                <w:sz w:val="18"/>
                <w:szCs w:val="18"/>
              </w:rPr>
              <w:t>MCA</w:t>
            </w:r>
          </w:p>
        </w:tc>
        <w:tc>
          <w:tcPr>
            <w:tcW w:w="1984" w:type="dxa"/>
          </w:tcPr>
          <w:p w:rsidR="00766387" w:rsidRPr="003D5B13" w:rsidRDefault="00950D17">
            <w:pPr>
              <w:rPr>
                <w:rFonts w:ascii="Arial" w:hAnsi="Arial" w:cs="Arial"/>
                <w:sz w:val="18"/>
                <w:szCs w:val="18"/>
              </w:rPr>
            </w:pPr>
            <w:r>
              <w:rPr>
                <w:rFonts w:ascii="Arial" w:hAnsi="Arial" w:cs="Arial"/>
                <w:sz w:val="18"/>
                <w:szCs w:val="18"/>
              </w:rPr>
              <w:t>Dec 16</w:t>
            </w:r>
          </w:p>
        </w:tc>
      </w:tr>
    </w:tbl>
    <w:p w:rsidR="004809EE" w:rsidRDefault="004809EE">
      <w:r>
        <w:br w:type="page"/>
      </w:r>
    </w:p>
    <w:tbl>
      <w:tblPr>
        <w:tblStyle w:val="TableGrid"/>
        <w:tblW w:w="15417" w:type="dxa"/>
        <w:tblLayout w:type="fixed"/>
        <w:tblLook w:val="04A0" w:firstRow="1" w:lastRow="0" w:firstColumn="1" w:lastColumn="0" w:noHBand="0" w:noVBand="1"/>
      </w:tblPr>
      <w:tblGrid>
        <w:gridCol w:w="2093"/>
        <w:gridCol w:w="2410"/>
        <w:gridCol w:w="3827"/>
        <w:gridCol w:w="3827"/>
        <w:gridCol w:w="1134"/>
        <w:gridCol w:w="142"/>
        <w:gridCol w:w="1984"/>
      </w:tblGrid>
      <w:tr w:rsidR="000B25ED" w:rsidTr="008B0F7C">
        <w:trPr>
          <w:trHeight w:hRule="exact" w:val="312"/>
        </w:trPr>
        <w:tc>
          <w:tcPr>
            <w:tcW w:w="15417" w:type="dxa"/>
            <w:gridSpan w:val="7"/>
            <w:tcMar>
              <w:top w:w="57" w:type="dxa"/>
              <w:bottom w:w="57" w:type="dxa"/>
            </w:tcMar>
          </w:tcPr>
          <w:p w:rsidR="000B25ED" w:rsidRPr="000B25ED" w:rsidRDefault="00263B8E" w:rsidP="00A60ECF">
            <w:pPr>
              <w:pStyle w:val="ListParagraph"/>
              <w:numPr>
                <w:ilvl w:val="0"/>
                <w:numId w:val="14"/>
              </w:numPr>
              <w:ind w:left="426" w:hanging="142"/>
              <w:rPr>
                <w:rFonts w:ascii="Arial" w:hAnsi="Arial" w:cs="Arial"/>
                <w:b/>
              </w:rPr>
            </w:pPr>
            <w:r>
              <w:lastRenderedPageBreak/>
              <w:br w:type="page"/>
            </w:r>
            <w:r w:rsidR="000B25ED" w:rsidRPr="000B25ED">
              <w:rPr>
                <w:rFonts w:ascii="Arial" w:hAnsi="Arial" w:cs="Arial"/>
                <w:b/>
              </w:rPr>
              <w:t>Targeted support</w:t>
            </w:r>
          </w:p>
        </w:tc>
      </w:tr>
      <w:tr w:rsidR="00766387" w:rsidRPr="006D447D" w:rsidTr="008515AD">
        <w:tc>
          <w:tcPr>
            <w:tcW w:w="2093" w:type="dxa"/>
            <w:tcMar>
              <w:top w:w="57" w:type="dxa"/>
              <w:bottom w:w="57" w:type="dxa"/>
            </w:tcMar>
          </w:tcPr>
          <w:p w:rsidR="00766387" w:rsidRPr="000A25FC" w:rsidRDefault="00766387" w:rsidP="00236833">
            <w:pPr>
              <w:rPr>
                <w:rFonts w:ascii="Arial" w:hAnsi="Arial" w:cs="Arial"/>
                <w:b/>
              </w:rPr>
            </w:pPr>
            <w:r w:rsidRPr="000A25FC">
              <w:rPr>
                <w:rFonts w:ascii="Arial" w:hAnsi="Arial" w:cs="Arial"/>
                <w:b/>
              </w:rPr>
              <w:t>Desired outcome</w:t>
            </w:r>
          </w:p>
        </w:tc>
        <w:tc>
          <w:tcPr>
            <w:tcW w:w="2410" w:type="dxa"/>
            <w:tcMar>
              <w:top w:w="57" w:type="dxa"/>
              <w:bottom w:w="57" w:type="dxa"/>
            </w:tcMar>
          </w:tcPr>
          <w:p w:rsidR="00766387" w:rsidRPr="000A25FC" w:rsidRDefault="00766387" w:rsidP="00236833">
            <w:pPr>
              <w:rPr>
                <w:rFonts w:ascii="Arial" w:hAnsi="Arial" w:cs="Arial"/>
                <w:b/>
              </w:rPr>
            </w:pPr>
            <w:r w:rsidRPr="000A25FC">
              <w:rPr>
                <w:rFonts w:ascii="Arial" w:hAnsi="Arial" w:cs="Arial"/>
                <w:b/>
              </w:rPr>
              <w:t xml:space="preserve">Chosen </w:t>
            </w:r>
            <w:r>
              <w:rPr>
                <w:rFonts w:ascii="Arial" w:hAnsi="Arial" w:cs="Arial"/>
                <w:b/>
              </w:rPr>
              <w:t>action/</w:t>
            </w:r>
            <w:r w:rsidRPr="000A25FC">
              <w:rPr>
                <w:rFonts w:ascii="Arial" w:hAnsi="Arial" w:cs="Arial"/>
                <w:b/>
              </w:rPr>
              <w:t>approach</w:t>
            </w:r>
          </w:p>
        </w:tc>
        <w:tc>
          <w:tcPr>
            <w:tcW w:w="3827" w:type="dxa"/>
            <w:tcMar>
              <w:top w:w="57" w:type="dxa"/>
              <w:bottom w:w="57" w:type="dxa"/>
            </w:tcMar>
          </w:tcPr>
          <w:p w:rsidR="00766387" w:rsidRPr="000A25FC" w:rsidRDefault="00766387" w:rsidP="00263B8E">
            <w:pPr>
              <w:rPr>
                <w:rFonts w:ascii="Arial" w:hAnsi="Arial" w:cs="Arial"/>
                <w:b/>
              </w:rPr>
            </w:pPr>
            <w:r w:rsidRPr="000A25FC">
              <w:rPr>
                <w:rFonts w:ascii="Arial" w:hAnsi="Arial" w:cs="Arial"/>
                <w:b/>
              </w:rPr>
              <w:t xml:space="preserve">What is the evidence </w:t>
            </w:r>
            <w:r w:rsidR="00263B8E">
              <w:rPr>
                <w:rFonts w:ascii="Arial" w:hAnsi="Arial" w:cs="Arial"/>
                <w:b/>
              </w:rPr>
              <w:t>and</w:t>
            </w:r>
            <w:r w:rsidRPr="000A25FC">
              <w:rPr>
                <w:rFonts w:ascii="Arial" w:hAnsi="Arial" w:cs="Arial"/>
                <w:b/>
              </w:rPr>
              <w:t xml:space="preserve"> rationale for this choice?</w:t>
            </w:r>
          </w:p>
        </w:tc>
        <w:tc>
          <w:tcPr>
            <w:tcW w:w="3827" w:type="dxa"/>
            <w:tcMar>
              <w:top w:w="57" w:type="dxa"/>
              <w:bottom w:w="57" w:type="dxa"/>
            </w:tcMar>
          </w:tcPr>
          <w:p w:rsidR="00766387" w:rsidRPr="000A25FC" w:rsidRDefault="00766387" w:rsidP="00236833">
            <w:pPr>
              <w:rPr>
                <w:rFonts w:ascii="Arial" w:hAnsi="Arial" w:cs="Arial"/>
                <w:b/>
              </w:rPr>
            </w:pPr>
            <w:r w:rsidRPr="000A25FC">
              <w:rPr>
                <w:rFonts w:ascii="Arial" w:hAnsi="Arial" w:cs="Arial"/>
                <w:b/>
              </w:rPr>
              <w:t>How will you ensure it is implemented well?</w:t>
            </w:r>
          </w:p>
        </w:tc>
        <w:tc>
          <w:tcPr>
            <w:tcW w:w="1134" w:type="dxa"/>
          </w:tcPr>
          <w:p w:rsidR="00766387" w:rsidRPr="000A25FC" w:rsidRDefault="00766387" w:rsidP="00236833">
            <w:pPr>
              <w:rPr>
                <w:rFonts w:ascii="Arial" w:hAnsi="Arial" w:cs="Arial"/>
                <w:b/>
              </w:rPr>
            </w:pPr>
            <w:r>
              <w:rPr>
                <w:rFonts w:ascii="Arial" w:hAnsi="Arial" w:cs="Arial"/>
                <w:b/>
              </w:rPr>
              <w:t>Staff lead</w:t>
            </w:r>
          </w:p>
        </w:tc>
        <w:tc>
          <w:tcPr>
            <w:tcW w:w="2126" w:type="dxa"/>
            <w:gridSpan w:val="2"/>
          </w:tcPr>
          <w:p w:rsidR="00766387" w:rsidRPr="00263B8E" w:rsidRDefault="004B7F41" w:rsidP="00236833">
            <w:pPr>
              <w:rPr>
                <w:rFonts w:ascii="Arial" w:hAnsi="Arial" w:cs="Arial"/>
                <w:b/>
              </w:rPr>
            </w:pPr>
            <w:r w:rsidRPr="00263B8E">
              <w:rPr>
                <w:rFonts w:ascii="Arial" w:hAnsi="Arial" w:cs="Arial"/>
                <w:b/>
              </w:rPr>
              <w:t>When will you review implementation?</w:t>
            </w:r>
          </w:p>
        </w:tc>
      </w:tr>
      <w:tr w:rsidR="00766387" w:rsidTr="008515AD">
        <w:trPr>
          <w:trHeight w:hRule="exact" w:val="1366"/>
        </w:trPr>
        <w:tc>
          <w:tcPr>
            <w:tcW w:w="2093" w:type="dxa"/>
            <w:tcMar>
              <w:top w:w="57" w:type="dxa"/>
              <w:bottom w:w="57" w:type="dxa"/>
            </w:tcMar>
          </w:tcPr>
          <w:p w:rsidR="00766387" w:rsidRPr="00D82EF5" w:rsidRDefault="001B7B6C" w:rsidP="001B7B6C">
            <w:pPr>
              <w:rPr>
                <w:rFonts w:ascii="Arial" w:hAnsi="Arial" w:cs="Arial"/>
                <w:sz w:val="18"/>
                <w:szCs w:val="18"/>
              </w:rPr>
            </w:pPr>
            <w:r>
              <w:rPr>
                <w:rFonts w:ascii="Arial" w:hAnsi="Arial" w:cs="Arial"/>
                <w:sz w:val="18"/>
                <w:szCs w:val="18"/>
              </w:rPr>
              <w:t xml:space="preserve">A. </w:t>
            </w:r>
            <w:r w:rsidR="00950D17">
              <w:rPr>
                <w:rFonts w:ascii="Arial" w:hAnsi="Arial" w:cs="Arial"/>
                <w:sz w:val="18"/>
                <w:szCs w:val="18"/>
              </w:rPr>
              <w:t>Gaps narrowing in all subjects term by term across the year</w:t>
            </w:r>
          </w:p>
        </w:tc>
        <w:tc>
          <w:tcPr>
            <w:tcW w:w="2410" w:type="dxa"/>
            <w:tcMar>
              <w:top w:w="57" w:type="dxa"/>
              <w:bottom w:w="57" w:type="dxa"/>
            </w:tcMar>
          </w:tcPr>
          <w:p w:rsidR="00766387" w:rsidRPr="00D82EF5" w:rsidRDefault="00950D17" w:rsidP="008515AD">
            <w:pPr>
              <w:rPr>
                <w:rFonts w:ascii="Arial" w:hAnsi="Arial" w:cs="Arial"/>
                <w:sz w:val="18"/>
                <w:szCs w:val="18"/>
              </w:rPr>
            </w:pPr>
            <w:r>
              <w:rPr>
                <w:rFonts w:ascii="Arial" w:hAnsi="Arial" w:cs="Arial"/>
                <w:sz w:val="18"/>
                <w:szCs w:val="18"/>
              </w:rPr>
              <w:t xml:space="preserve">PP students not on track to meet target grades will attend </w:t>
            </w:r>
            <w:r w:rsidR="008515AD">
              <w:rPr>
                <w:rFonts w:ascii="Arial" w:hAnsi="Arial" w:cs="Arial"/>
                <w:sz w:val="18"/>
                <w:szCs w:val="18"/>
              </w:rPr>
              <w:t xml:space="preserve">a meeting </w:t>
            </w:r>
            <w:r>
              <w:rPr>
                <w:rFonts w:ascii="Arial" w:hAnsi="Arial" w:cs="Arial"/>
                <w:sz w:val="18"/>
                <w:szCs w:val="18"/>
              </w:rPr>
              <w:t xml:space="preserve"> </w:t>
            </w:r>
            <w:r w:rsidR="008515AD">
              <w:rPr>
                <w:rFonts w:ascii="Arial" w:hAnsi="Arial" w:cs="Arial"/>
                <w:sz w:val="18"/>
                <w:szCs w:val="18"/>
              </w:rPr>
              <w:t>for feedback on</w:t>
            </w:r>
            <w:r>
              <w:rPr>
                <w:rFonts w:ascii="Arial" w:hAnsi="Arial" w:cs="Arial"/>
                <w:sz w:val="18"/>
                <w:szCs w:val="18"/>
              </w:rPr>
              <w:t xml:space="preserve"> skills/knowledge gaps</w:t>
            </w:r>
          </w:p>
        </w:tc>
        <w:tc>
          <w:tcPr>
            <w:tcW w:w="3827" w:type="dxa"/>
            <w:tcMar>
              <w:top w:w="57" w:type="dxa"/>
              <w:bottom w:w="57" w:type="dxa"/>
            </w:tcMar>
          </w:tcPr>
          <w:p w:rsidR="00766387" w:rsidRPr="00D82EF5" w:rsidRDefault="008515AD" w:rsidP="008515AD">
            <w:pPr>
              <w:rPr>
                <w:rFonts w:ascii="Arial" w:hAnsi="Arial" w:cs="Arial"/>
                <w:sz w:val="18"/>
                <w:szCs w:val="18"/>
              </w:rPr>
            </w:pPr>
            <w:r>
              <w:rPr>
                <w:rFonts w:ascii="Arial" w:hAnsi="Arial" w:cs="Arial"/>
                <w:sz w:val="18"/>
                <w:szCs w:val="18"/>
              </w:rPr>
              <w:t xml:space="preserve">Feedback and one-to-one tuition both have impact according to EEF research. Taking time with the individual will also build a positive relationship. </w:t>
            </w:r>
          </w:p>
        </w:tc>
        <w:tc>
          <w:tcPr>
            <w:tcW w:w="3827" w:type="dxa"/>
            <w:tcMar>
              <w:top w:w="57" w:type="dxa"/>
              <w:bottom w:w="57" w:type="dxa"/>
            </w:tcMar>
          </w:tcPr>
          <w:p w:rsidR="005E4B5E" w:rsidRPr="001B7B6C" w:rsidRDefault="008515AD" w:rsidP="00CA0D42">
            <w:pPr>
              <w:rPr>
                <w:rFonts w:ascii="Arial" w:hAnsi="Arial" w:cs="Arial"/>
                <w:sz w:val="18"/>
                <w:szCs w:val="18"/>
                <w:highlight w:val="yellow"/>
              </w:rPr>
            </w:pPr>
            <w:r>
              <w:rPr>
                <w:rFonts w:ascii="Arial" w:hAnsi="Arial" w:cs="Arial"/>
                <w:sz w:val="18"/>
                <w:szCs w:val="18"/>
              </w:rPr>
              <w:t>Email communication with parent to advise of meeting copying in Progress Leader and KWA</w:t>
            </w:r>
          </w:p>
        </w:tc>
        <w:tc>
          <w:tcPr>
            <w:tcW w:w="1134" w:type="dxa"/>
          </w:tcPr>
          <w:p w:rsidR="00766387" w:rsidRPr="00D82EF5" w:rsidRDefault="008515AD" w:rsidP="00236833">
            <w:pPr>
              <w:rPr>
                <w:rFonts w:ascii="Arial" w:hAnsi="Arial" w:cs="Arial"/>
                <w:sz w:val="18"/>
                <w:szCs w:val="18"/>
              </w:rPr>
            </w:pPr>
            <w:r>
              <w:rPr>
                <w:rFonts w:ascii="Arial" w:hAnsi="Arial" w:cs="Arial"/>
                <w:sz w:val="18"/>
                <w:szCs w:val="18"/>
              </w:rPr>
              <w:t>KWA</w:t>
            </w:r>
          </w:p>
        </w:tc>
        <w:tc>
          <w:tcPr>
            <w:tcW w:w="2126" w:type="dxa"/>
            <w:gridSpan w:val="2"/>
          </w:tcPr>
          <w:p w:rsidR="00766387" w:rsidRPr="00D82EF5" w:rsidRDefault="008515AD" w:rsidP="003F4FA5">
            <w:pPr>
              <w:rPr>
                <w:rFonts w:ascii="Arial" w:hAnsi="Arial" w:cs="Arial"/>
                <w:sz w:val="18"/>
                <w:szCs w:val="18"/>
              </w:rPr>
            </w:pPr>
            <w:r>
              <w:rPr>
                <w:rFonts w:ascii="Arial" w:hAnsi="Arial" w:cs="Arial"/>
                <w:sz w:val="18"/>
                <w:szCs w:val="18"/>
              </w:rPr>
              <w:t xml:space="preserve">End </w:t>
            </w:r>
            <w:r w:rsidR="003F4FA5">
              <w:rPr>
                <w:rFonts w:ascii="Arial" w:hAnsi="Arial" w:cs="Arial"/>
                <w:sz w:val="18"/>
                <w:szCs w:val="18"/>
              </w:rPr>
              <w:t>Feb 17 following progress review day</w:t>
            </w:r>
          </w:p>
        </w:tc>
      </w:tr>
      <w:tr w:rsidR="00766387" w:rsidTr="008515AD">
        <w:trPr>
          <w:trHeight w:hRule="exact" w:val="3484"/>
        </w:trPr>
        <w:tc>
          <w:tcPr>
            <w:tcW w:w="2093" w:type="dxa"/>
            <w:tcMar>
              <w:top w:w="57" w:type="dxa"/>
              <w:bottom w:w="57" w:type="dxa"/>
            </w:tcMar>
          </w:tcPr>
          <w:p w:rsidR="00C73995" w:rsidRDefault="002C3D20" w:rsidP="00C73995">
            <w:pPr>
              <w:rPr>
                <w:rFonts w:ascii="Arial" w:hAnsi="Arial" w:cs="Arial"/>
                <w:sz w:val="18"/>
                <w:szCs w:val="18"/>
              </w:rPr>
            </w:pPr>
            <w:r>
              <w:rPr>
                <w:rFonts w:ascii="Arial" w:hAnsi="Arial" w:cs="Arial"/>
                <w:sz w:val="18"/>
                <w:szCs w:val="18"/>
              </w:rPr>
              <w:t>A</w:t>
            </w:r>
            <w:r w:rsidR="001B7B6C">
              <w:rPr>
                <w:rFonts w:ascii="Arial" w:hAnsi="Arial" w:cs="Arial"/>
                <w:sz w:val="18"/>
                <w:szCs w:val="18"/>
              </w:rPr>
              <w:t xml:space="preserve">. </w:t>
            </w:r>
            <w:r w:rsidR="008515AD">
              <w:rPr>
                <w:rFonts w:ascii="Arial" w:hAnsi="Arial" w:cs="Arial"/>
                <w:sz w:val="18"/>
                <w:szCs w:val="18"/>
              </w:rPr>
              <w:t>Gaps narrowing in all subjects term by term across the year</w:t>
            </w:r>
          </w:p>
          <w:p w:rsidR="00766387" w:rsidRDefault="00766387"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Pr="00D82EF5" w:rsidRDefault="008515AD" w:rsidP="00236833">
            <w:pPr>
              <w:rPr>
                <w:rFonts w:ascii="Arial" w:hAnsi="Arial" w:cs="Arial"/>
                <w:sz w:val="18"/>
                <w:szCs w:val="18"/>
              </w:rPr>
            </w:pPr>
          </w:p>
        </w:tc>
        <w:tc>
          <w:tcPr>
            <w:tcW w:w="2410" w:type="dxa"/>
            <w:tcMar>
              <w:top w:w="57" w:type="dxa"/>
              <w:bottom w:w="57" w:type="dxa"/>
            </w:tcMar>
          </w:tcPr>
          <w:p w:rsidR="00766387" w:rsidRDefault="008515AD" w:rsidP="001B7B6C">
            <w:pPr>
              <w:rPr>
                <w:rFonts w:ascii="Arial" w:hAnsi="Arial" w:cs="Arial"/>
                <w:sz w:val="18"/>
                <w:szCs w:val="18"/>
              </w:rPr>
            </w:pPr>
            <w:r>
              <w:rPr>
                <w:rFonts w:ascii="Arial" w:hAnsi="Arial" w:cs="Arial"/>
                <w:sz w:val="18"/>
                <w:szCs w:val="18"/>
              </w:rPr>
              <w:t xml:space="preserve">Year 11 – </w:t>
            </w:r>
          </w:p>
          <w:p w:rsidR="008515AD" w:rsidRDefault="008515AD" w:rsidP="001B7B6C">
            <w:pPr>
              <w:rPr>
                <w:rFonts w:ascii="Arial" w:hAnsi="Arial" w:cs="Arial"/>
                <w:sz w:val="18"/>
                <w:szCs w:val="18"/>
              </w:rPr>
            </w:pPr>
            <w:r>
              <w:rPr>
                <w:rFonts w:ascii="Arial" w:hAnsi="Arial" w:cs="Arial"/>
                <w:sz w:val="18"/>
                <w:szCs w:val="18"/>
              </w:rPr>
              <w:t xml:space="preserve">Intervention with core subjects during form time twice a week, on rotation. Dedicated AM intervention tutors from core subjects. </w:t>
            </w:r>
          </w:p>
          <w:p w:rsidR="008515AD" w:rsidRDefault="008515AD" w:rsidP="001B7B6C">
            <w:pPr>
              <w:rPr>
                <w:rFonts w:ascii="Arial" w:hAnsi="Arial" w:cs="Arial"/>
                <w:sz w:val="18"/>
                <w:szCs w:val="18"/>
              </w:rPr>
            </w:pPr>
          </w:p>
          <w:p w:rsidR="008515AD" w:rsidRDefault="008515AD" w:rsidP="008515AD">
            <w:pPr>
              <w:rPr>
                <w:rFonts w:ascii="Arial" w:hAnsi="Arial" w:cs="Arial"/>
                <w:sz w:val="18"/>
                <w:szCs w:val="18"/>
              </w:rPr>
            </w:pPr>
            <w:r>
              <w:rPr>
                <w:rFonts w:ascii="Arial" w:hAnsi="Arial" w:cs="Arial"/>
                <w:sz w:val="18"/>
                <w:szCs w:val="18"/>
              </w:rPr>
              <w:t>Intervention with core subjects after school Tues-Wed and others by arrangements</w:t>
            </w:r>
          </w:p>
          <w:p w:rsidR="008515AD" w:rsidRDefault="008515AD" w:rsidP="008515AD">
            <w:pPr>
              <w:rPr>
                <w:rFonts w:ascii="Arial" w:hAnsi="Arial" w:cs="Arial"/>
                <w:sz w:val="18"/>
                <w:szCs w:val="18"/>
              </w:rPr>
            </w:pPr>
          </w:p>
          <w:p w:rsidR="008515AD" w:rsidRPr="00D82EF5" w:rsidRDefault="008515AD" w:rsidP="008515AD">
            <w:pPr>
              <w:rPr>
                <w:rFonts w:ascii="Arial" w:hAnsi="Arial" w:cs="Arial"/>
                <w:sz w:val="18"/>
                <w:szCs w:val="18"/>
              </w:rPr>
            </w:pPr>
          </w:p>
        </w:tc>
        <w:tc>
          <w:tcPr>
            <w:tcW w:w="3827" w:type="dxa"/>
            <w:tcMar>
              <w:top w:w="57" w:type="dxa"/>
              <w:bottom w:w="57" w:type="dxa"/>
            </w:tcMar>
          </w:tcPr>
          <w:p w:rsidR="00BD23EE" w:rsidRDefault="00254A66" w:rsidP="001B7B6C">
            <w:pPr>
              <w:rPr>
                <w:rFonts w:ascii="Arial" w:hAnsi="Arial" w:cs="Arial"/>
                <w:sz w:val="18"/>
                <w:szCs w:val="18"/>
              </w:rPr>
            </w:pPr>
            <w:r w:rsidRPr="001B7B6C">
              <w:rPr>
                <w:rFonts w:ascii="Arial" w:hAnsi="Arial" w:cs="Arial"/>
                <w:sz w:val="18"/>
                <w:szCs w:val="18"/>
              </w:rPr>
              <w:t xml:space="preserve">We want to provide extra support to maintain </w:t>
            </w:r>
            <w:r w:rsidR="00767E1D" w:rsidRPr="001B7B6C">
              <w:rPr>
                <w:rFonts w:ascii="Arial" w:hAnsi="Arial" w:cs="Arial"/>
                <w:sz w:val="18"/>
                <w:szCs w:val="18"/>
              </w:rPr>
              <w:t>high</w:t>
            </w:r>
            <w:r w:rsidRPr="001B7B6C">
              <w:rPr>
                <w:rFonts w:ascii="Arial" w:hAnsi="Arial" w:cs="Arial"/>
                <w:sz w:val="18"/>
                <w:szCs w:val="18"/>
              </w:rPr>
              <w:t xml:space="preserve"> attainment. </w:t>
            </w:r>
            <w:r w:rsidR="00767E1D" w:rsidRPr="001B7B6C">
              <w:rPr>
                <w:rFonts w:ascii="Arial" w:hAnsi="Arial" w:cs="Arial"/>
                <w:sz w:val="18"/>
                <w:szCs w:val="18"/>
              </w:rPr>
              <w:t>Small group interventions with highly qualified staff are known to be effective</w:t>
            </w:r>
            <w:r w:rsidR="008515AD">
              <w:rPr>
                <w:rFonts w:ascii="Arial" w:hAnsi="Arial" w:cs="Arial"/>
                <w:sz w:val="18"/>
                <w:szCs w:val="18"/>
              </w:rPr>
              <w:t xml:space="preserve"> (EEF)</w:t>
            </w:r>
            <w:r w:rsidR="00767E1D" w:rsidRPr="001B7B6C">
              <w:rPr>
                <w:rFonts w:ascii="Arial" w:hAnsi="Arial" w:cs="Arial"/>
                <w:sz w:val="18"/>
                <w:szCs w:val="18"/>
              </w:rPr>
              <w:t xml:space="preserve">. </w:t>
            </w:r>
          </w:p>
          <w:p w:rsidR="008515AD" w:rsidRDefault="008515AD" w:rsidP="001B7B6C">
            <w:pPr>
              <w:rPr>
                <w:rFonts w:ascii="Arial" w:hAnsi="Arial" w:cs="Arial"/>
                <w:sz w:val="18"/>
                <w:szCs w:val="18"/>
              </w:rPr>
            </w:pPr>
          </w:p>
          <w:p w:rsidR="008515AD" w:rsidRDefault="008515AD" w:rsidP="001B7B6C">
            <w:pPr>
              <w:rPr>
                <w:rFonts w:ascii="Arial" w:hAnsi="Arial" w:cs="Arial"/>
                <w:sz w:val="18"/>
                <w:szCs w:val="18"/>
              </w:rPr>
            </w:pPr>
          </w:p>
          <w:p w:rsidR="008515AD" w:rsidRDefault="008515AD" w:rsidP="001B7B6C">
            <w:pPr>
              <w:rPr>
                <w:rFonts w:ascii="Arial" w:hAnsi="Arial" w:cs="Arial"/>
                <w:sz w:val="18"/>
                <w:szCs w:val="18"/>
              </w:rPr>
            </w:pPr>
          </w:p>
          <w:p w:rsidR="008515AD" w:rsidRDefault="008515AD" w:rsidP="001B7B6C">
            <w:pPr>
              <w:rPr>
                <w:rFonts w:ascii="Arial" w:hAnsi="Arial" w:cs="Arial"/>
                <w:sz w:val="18"/>
                <w:szCs w:val="18"/>
              </w:rPr>
            </w:pPr>
          </w:p>
          <w:p w:rsidR="008515AD" w:rsidRDefault="008515AD" w:rsidP="001B7B6C">
            <w:pPr>
              <w:rPr>
                <w:rFonts w:ascii="Arial" w:hAnsi="Arial" w:cs="Arial"/>
                <w:sz w:val="18"/>
                <w:szCs w:val="18"/>
              </w:rPr>
            </w:pPr>
          </w:p>
          <w:p w:rsidR="008515AD" w:rsidRDefault="008515AD" w:rsidP="001B7B6C">
            <w:pPr>
              <w:rPr>
                <w:rFonts w:ascii="Arial" w:hAnsi="Arial" w:cs="Arial"/>
                <w:sz w:val="18"/>
                <w:szCs w:val="18"/>
              </w:rPr>
            </w:pPr>
          </w:p>
          <w:p w:rsidR="008515AD" w:rsidRDefault="008515AD" w:rsidP="001B7B6C">
            <w:pPr>
              <w:rPr>
                <w:rFonts w:ascii="Arial" w:hAnsi="Arial" w:cs="Arial"/>
                <w:sz w:val="18"/>
                <w:szCs w:val="18"/>
              </w:rPr>
            </w:pPr>
          </w:p>
          <w:p w:rsidR="008515AD" w:rsidRPr="001B7B6C" w:rsidRDefault="008515AD" w:rsidP="001B7B6C">
            <w:pPr>
              <w:rPr>
                <w:rFonts w:ascii="Arial" w:hAnsi="Arial" w:cs="Arial"/>
                <w:sz w:val="18"/>
                <w:szCs w:val="18"/>
              </w:rPr>
            </w:pPr>
          </w:p>
        </w:tc>
        <w:tc>
          <w:tcPr>
            <w:tcW w:w="3827" w:type="dxa"/>
            <w:tcMar>
              <w:top w:w="57" w:type="dxa"/>
              <w:bottom w:w="57" w:type="dxa"/>
            </w:tcMar>
          </w:tcPr>
          <w:p w:rsidR="00F359FE" w:rsidRPr="001B7B6C" w:rsidRDefault="00F359FE" w:rsidP="00236833">
            <w:pPr>
              <w:rPr>
                <w:rFonts w:ascii="Arial" w:hAnsi="Arial" w:cs="Arial"/>
                <w:sz w:val="18"/>
                <w:szCs w:val="18"/>
              </w:rPr>
            </w:pPr>
            <w:r w:rsidRPr="001B7B6C">
              <w:rPr>
                <w:rFonts w:ascii="Arial" w:hAnsi="Arial" w:cs="Arial"/>
                <w:sz w:val="18"/>
                <w:szCs w:val="18"/>
              </w:rPr>
              <w:t>Engage with parents and pupils before intervention begins to address any concerns.</w:t>
            </w:r>
          </w:p>
          <w:p w:rsidR="008515AD" w:rsidRDefault="008515AD" w:rsidP="00236833">
            <w:pPr>
              <w:rPr>
                <w:rFonts w:ascii="Arial" w:hAnsi="Arial" w:cs="Arial"/>
                <w:sz w:val="18"/>
                <w:szCs w:val="18"/>
              </w:rPr>
            </w:pPr>
            <w:r>
              <w:rPr>
                <w:rFonts w:ascii="Arial" w:hAnsi="Arial" w:cs="Arial"/>
                <w:sz w:val="18"/>
                <w:szCs w:val="18"/>
              </w:rPr>
              <w:t>Baseline testing and report on impact from designated tutors (subject specialists)</w:t>
            </w:r>
          </w:p>
          <w:p w:rsidR="00F359FE" w:rsidRDefault="008515AD" w:rsidP="00CA0D42">
            <w:pPr>
              <w:rPr>
                <w:rFonts w:ascii="Arial" w:hAnsi="Arial" w:cs="Arial"/>
                <w:sz w:val="18"/>
                <w:szCs w:val="18"/>
              </w:rPr>
            </w:pPr>
            <w:r>
              <w:rPr>
                <w:rFonts w:ascii="Arial" w:hAnsi="Arial" w:cs="Arial"/>
                <w:sz w:val="18"/>
                <w:szCs w:val="18"/>
              </w:rPr>
              <w:t>Track attendance of targeted students at sessions</w:t>
            </w:r>
          </w:p>
          <w:p w:rsidR="008515AD" w:rsidRDefault="008515AD" w:rsidP="00CA0D42">
            <w:pPr>
              <w:rPr>
                <w:rFonts w:ascii="Arial" w:hAnsi="Arial" w:cs="Arial"/>
                <w:sz w:val="18"/>
                <w:szCs w:val="18"/>
              </w:rPr>
            </w:pPr>
          </w:p>
          <w:p w:rsidR="008515AD" w:rsidRPr="001B7B6C" w:rsidRDefault="008515AD" w:rsidP="00CA0D42">
            <w:pPr>
              <w:rPr>
                <w:rFonts w:ascii="Arial" w:hAnsi="Arial" w:cs="Arial"/>
                <w:sz w:val="18"/>
                <w:szCs w:val="18"/>
              </w:rPr>
            </w:pPr>
            <w:r>
              <w:rPr>
                <w:rFonts w:ascii="Arial" w:hAnsi="Arial" w:cs="Arial"/>
                <w:sz w:val="18"/>
                <w:szCs w:val="18"/>
              </w:rPr>
              <w:t>Intervention map records all targeted students</w:t>
            </w:r>
          </w:p>
        </w:tc>
        <w:tc>
          <w:tcPr>
            <w:tcW w:w="1134" w:type="dxa"/>
          </w:tcPr>
          <w:p w:rsidR="00766387" w:rsidRPr="001B7B6C" w:rsidRDefault="008515AD" w:rsidP="00236833">
            <w:pPr>
              <w:rPr>
                <w:rFonts w:ascii="Arial" w:hAnsi="Arial" w:cs="Arial"/>
                <w:sz w:val="18"/>
                <w:szCs w:val="18"/>
              </w:rPr>
            </w:pPr>
            <w:r>
              <w:rPr>
                <w:rFonts w:ascii="Arial" w:hAnsi="Arial" w:cs="Arial"/>
                <w:sz w:val="18"/>
                <w:szCs w:val="18"/>
              </w:rPr>
              <w:t>KWA</w:t>
            </w:r>
          </w:p>
        </w:tc>
        <w:tc>
          <w:tcPr>
            <w:tcW w:w="2126" w:type="dxa"/>
            <w:gridSpan w:val="2"/>
          </w:tcPr>
          <w:p w:rsidR="00766387" w:rsidRDefault="008515AD" w:rsidP="00236833">
            <w:pPr>
              <w:rPr>
                <w:rFonts w:ascii="Arial" w:hAnsi="Arial" w:cs="Arial"/>
                <w:sz w:val="18"/>
                <w:szCs w:val="18"/>
              </w:rPr>
            </w:pPr>
            <w:r>
              <w:rPr>
                <w:rFonts w:ascii="Arial" w:hAnsi="Arial" w:cs="Arial"/>
                <w:sz w:val="18"/>
                <w:szCs w:val="18"/>
              </w:rPr>
              <w:t>Following each 6 week phase – reports submitted</w:t>
            </w: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Default="008515AD" w:rsidP="00236833">
            <w:pPr>
              <w:rPr>
                <w:rFonts w:ascii="Arial" w:hAnsi="Arial" w:cs="Arial"/>
                <w:sz w:val="18"/>
                <w:szCs w:val="18"/>
              </w:rPr>
            </w:pPr>
          </w:p>
          <w:p w:rsidR="008515AD" w:rsidRPr="001B7B6C" w:rsidRDefault="008515AD" w:rsidP="00236833">
            <w:pPr>
              <w:rPr>
                <w:rFonts w:ascii="Arial" w:hAnsi="Arial" w:cs="Arial"/>
                <w:sz w:val="18"/>
                <w:szCs w:val="18"/>
              </w:rPr>
            </w:pPr>
          </w:p>
        </w:tc>
      </w:tr>
      <w:tr w:rsidR="002C3D20" w:rsidTr="007650B2">
        <w:trPr>
          <w:trHeight w:hRule="exact" w:val="2641"/>
        </w:trPr>
        <w:tc>
          <w:tcPr>
            <w:tcW w:w="2093" w:type="dxa"/>
            <w:tcMar>
              <w:top w:w="57" w:type="dxa"/>
              <w:bottom w:w="57" w:type="dxa"/>
            </w:tcMar>
          </w:tcPr>
          <w:p w:rsidR="002C3D20" w:rsidRDefault="002C3D20" w:rsidP="00C73995">
            <w:pPr>
              <w:rPr>
                <w:rFonts w:ascii="Arial" w:hAnsi="Arial" w:cs="Arial"/>
                <w:sz w:val="18"/>
                <w:szCs w:val="18"/>
              </w:rPr>
            </w:pPr>
            <w:r>
              <w:rPr>
                <w:rFonts w:ascii="Arial" w:hAnsi="Arial" w:cs="Arial"/>
                <w:sz w:val="18"/>
                <w:szCs w:val="18"/>
              </w:rPr>
              <w:t>B. Levels of progress for maths year 11 outcomes are in line with those of English Lit/Lang</w:t>
            </w:r>
          </w:p>
        </w:tc>
        <w:tc>
          <w:tcPr>
            <w:tcW w:w="2410" w:type="dxa"/>
            <w:tcMar>
              <w:top w:w="57" w:type="dxa"/>
              <w:bottom w:w="57" w:type="dxa"/>
            </w:tcMar>
          </w:tcPr>
          <w:p w:rsidR="002C3D20" w:rsidRPr="002C3D20" w:rsidRDefault="002C3D20" w:rsidP="002C3D20">
            <w:pPr>
              <w:pStyle w:val="ListParagraph"/>
              <w:numPr>
                <w:ilvl w:val="0"/>
                <w:numId w:val="29"/>
              </w:numPr>
              <w:rPr>
                <w:rFonts w:ascii="Arial" w:hAnsi="Arial" w:cs="Arial"/>
                <w:sz w:val="18"/>
                <w:szCs w:val="18"/>
              </w:rPr>
            </w:pPr>
            <w:r w:rsidRPr="002C3D20">
              <w:rPr>
                <w:rFonts w:ascii="Arial" w:hAnsi="Arial" w:cs="Arial"/>
                <w:sz w:val="18"/>
                <w:szCs w:val="18"/>
              </w:rPr>
              <w:t xml:space="preserve">Action plans for all PP students in lessons </w:t>
            </w:r>
          </w:p>
          <w:p w:rsidR="002C3D20" w:rsidRPr="002C3D20" w:rsidRDefault="002C3D20" w:rsidP="002C3D20">
            <w:pPr>
              <w:pStyle w:val="ListParagraph"/>
              <w:numPr>
                <w:ilvl w:val="0"/>
                <w:numId w:val="29"/>
              </w:numPr>
              <w:rPr>
                <w:rFonts w:ascii="Arial" w:hAnsi="Arial" w:cs="Arial"/>
                <w:sz w:val="18"/>
                <w:szCs w:val="18"/>
              </w:rPr>
            </w:pPr>
            <w:r w:rsidRPr="002C3D20">
              <w:rPr>
                <w:rFonts w:ascii="Arial" w:hAnsi="Arial" w:cs="Arial"/>
                <w:sz w:val="18"/>
                <w:szCs w:val="18"/>
              </w:rPr>
              <w:t>Round of observations every term with PP as focus</w:t>
            </w:r>
          </w:p>
          <w:p w:rsidR="002C3D20" w:rsidRDefault="002C3D20" w:rsidP="002C3D20">
            <w:pPr>
              <w:pStyle w:val="ListParagraph"/>
              <w:numPr>
                <w:ilvl w:val="0"/>
                <w:numId w:val="29"/>
              </w:numPr>
              <w:rPr>
                <w:rFonts w:ascii="Arial" w:hAnsi="Arial" w:cs="Arial"/>
                <w:sz w:val="18"/>
                <w:szCs w:val="18"/>
              </w:rPr>
            </w:pPr>
            <w:r w:rsidRPr="002C3D20">
              <w:rPr>
                <w:rFonts w:ascii="Arial" w:hAnsi="Arial" w:cs="Arial"/>
                <w:sz w:val="18"/>
                <w:szCs w:val="18"/>
              </w:rPr>
              <w:t>AM &amp; PM targeted interventions</w:t>
            </w:r>
          </w:p>
          <w:p w:rsidR="007650B2" w:rsidRPr="002C3D20" w:rsidRDefault="007650B2" w:rsidP="002C3D20">
            <w:pPr>
              <w:pStyle w:val="ListParagraph"/>
              <w:numPr>
                <w:ilvl w:val="0"/>
                <w:numId w:val="29"/>
              </w:numPr>
              <w:rPr>
                <w:rFonts w:ascii="Arial" w:hAnsi="Arial" w:cs="Arial"/>
                <w:sz w:val="18"/>
                <w:szCs w:val="18"/>
              </w:rPr>
            </w:pPr>
            <w:r>
              <w:rPr>
                <w:rFonts w:ascii="Arial" w:hAnsi="Arial" w:cs="Arial"/>
                <w:sz w:val="18"/>
                <w:szCs w:val="18"/>
              </w:rPr>
              <w:t>Additional P/T teacher to work with small allocated groups to boost progress (LHM)</w:t>
            </w:r>
          </w:p>
          <w:p w:rsidR="002C3D20" w:rsidRDefault="002C3D20" w:rsidP="001B7B6C">
            <w:pPr>
              <w:rPr>
                <w:rFonts w:ascii="Arial" w:hAnsi="Arial" w:cs="Arial"/>
                <w:sz w:val="18"/>
                <w:szCs w:val="18"/>
              </w:rPr>
            </w:pPr>
          </w:p>
        </w:tc>
        <w:tc>
          <w:tcPr>
            <w:tcW w:w="3827" w:type="dxa"/>
            <w:tcMar>
              <w:top w:w="57" w:type="dxa"/>
              <w:bottom w:w="57" w:type="dxa"/>
            </w:tcMar>
          </w:tcPr>
          <w:p w:rsidR="002C3D20" w:rsidRPr="001B7B6C" w:rsidRDefault="002C3D20" w:rsidP="001B7B6C">
            <w:pPr>
              <w:rPr>
                <w:rFonts w:ascii="Arial" w:hAnsi="Arial" w:cs="Arial"/>
                <w:sz w:val="18"/>
                <w:szCs w:val="18"/>
              </w:rPr>
            </w:pPr>
            <w:r>
              <w:rPr>
                <w:rFonts w:ascii="Arial" w:hAnsi="Arial" w:cs="Arial"/>
                <w:sz w:val="18"/>
                <w:szCs w:val="18"/>
              </w:rPr>
              <w:t xml:space="preserve">Support for the maths team in devising and implementing strategies to raise achievement with relatively new HOD. </w:t>
            </w:r>
          </w:p>
        </w:tc>
        <w:tc>
          <w:tcPr>
            <w:tcW w:w="3827" w:type="dxa"/>
            <w:tcMar>
              <w:top w:w="57" w:type="dxa"/>
              <w:bottom w:w="57" w:type="dxa"/>
            </w:tcMar>
          </w:tcPr>
          <w:p w:rsidR="002C3D20" w:rsidRDefault="002C3D20" w:rsidP="00236833">
            <w:pPr>
              <w:rPr>
                <w:rFonts w:ascii="Arial" w:hAnsi="Arial" w:cs="Arial"/>
                <w:sz w:val="18"/>
                <w:szCs w:val="18"/>
              </w:rPr>
            </w:pPr>
            <w:r>
              <w:rPr>
                <w:rFonts w:ascii="Arial" w:hAnsi="Arial" w:cs="Arial"/>
                <w:sz w:val="18"/>
                <w:szCs w:val="18"/>
              </w:rPr>
              <w:t>Learning walks and observations</w:t>
            </w:r>
          </w:p>
          <w:p w:rsidR="002C3D20" w:rsidRDefault="002C3D20" w:rsidP="00236833">
            <w:pPr>
              <w:rPr>
                <w:rFonts w:ascii="Arial" w:hAnsi="Arial" w:cs="Arial"/>
                <w:sz w:val="18"/>
                <w:szCs w:val="18"/>
              </w:rPr>
            </w:pPr>
            <w:r>
              <w:rPr>
                <w:rFonts w:ascii="Arial" w:hAnsi="Arial" w:cs="Arial"/>
                <w:sz w:val="18"/>
                <w:szCs w:val="18"/>
              </w:rPr>
              <w:t>PPE test results (Nov ’16</w:t>
            </w:r>
            <w:r w:rsidR="003F4FA5">
              <w:rPr>
                <w:rFonts w:ascii="Arial" w:hAnsi="Arial" w:cs="Arial"/>
                <w:sz w:val="18"/>
                <w:szCs w:val="18"/>
              </w:rPr>
              <w:t xml:space="preserve"> and Feb ‘17</w:t>
            </w:r>
            <w:r>
              <w:rPr>
                <w:rFonts w:ascii="Arial" w:hAnsi="Arial" w:cs="Arial"/>
                <w:sz w:val="18"/>
                <w:szCs w:val="18"/>
              </w:rPr>
              <w:t>)</w:t>
            </w:r>
          </w:p>
          <w:p w:rsidR="002C3D20" w:rsidRDefault="002C3D20" w:rsidP="00236833">
            <w:pPr>
              <w:rPr>
                <w:rFonts w:ascii="Arial" w:hAnsi="Arial" w:cs="Arial"/>
                <w:sz w:val="18"/>
                <w:szCs w:val="18"/>
              </w:rPr>
            </w:pPr>
            <w:r>
              <w:rPr>
                <w:rFonts w:ascii="Arial" w:hAnsi="Arial" w:cs="Arial"/>
                <w:sz w:val="18"/>
                <w:szCs w:val="18"/>
              </w:rPr>
              <w:t>Intervention impact reports</w:t>
            </w:r>
          </w:p>
          <w:p w:rsidR="007650B2" w:rsidRPr="001B7B6C" w:rsidRDefault="007650B2" w:rsidP="00236833">
            <w:pPr>
              <w:rPr>
                <w:rFonts w:ascii="Arial" w:hAnsi="Arial" w:cs="Arial"/>
                <w:sz w:val="18"/>
                <w:szCs w:val="18"/>
              </w:rPr>
            </w:pPr>
            <w:r>
              <w:rPr>
                <w:rFonts w:ascii="Arial" w:hAnsi="Arial" w:cs="Arial"/>
                <w:sz w:val="18"/>
                <w:szCs w:val="18"/>
              </w:rPr>
              <w:t>Termly data for each PP student</w:t>
            </w:r>
          </w:p>
        </w:tc>
        <w:tc>
          <w:tcPr>
            <w:tcW w:w="1134" w:type="dxa"/>
          </w:tcPr>
          <w:p w:rsidR="002C3D20" w:rsidRDefault="002C3D20" w:rsidP="00236833">
            <w:pPr>
              <w:rPr>
                <w:rFonts w:ascii="Arial" w:hAnsi="Arial" w:cs="Arial"/>
                <w:sz w:val="18"/>
                <w:szCs w:val="18"/>
              </w:rPr>
            </w:pPr>
            <w:r>
              <w:rPr>
                <w:rFonts w:ascii="Arial" w:hAnsi="Arial" w:cs="Arial"/>
                <w:sz w:val="18"/>
                <w:szCs w:val="18"/>
              </w:rPr>
              <w:t>KWA</w:t>
            </w:r>
          </w:p>
        </w:tc>
        <w:tc>
          <w:tcPr>
            <w:tcW w:w="2126" w:type="dxa"/>
            <w:gridSpan w:val="2"/>
          </w:tcPr>
          <w:p w:rsidR="002C3D20" w:rsidRDefault="002C3D20" w:rsidP="00236833">
            <w:pPr>
              <w:rPr>
                <w:rFonts w:ascii="Arial" w:hAnsi="Arial" w:cs="Arial"/>
                <w:sz w:val="18"/>
                <w:szCs w:val="18"/>
              </w:rPr>
            </w:pPr>
            <w:r>
              <w:rPr>
                <w:rFonts w:ascii="Arial" w:hAnsi="Arial" w:cs="Arial"/>
                <w:sz w:val="18"/>
                <w:szCs w:val="18"/>
              </w:rPr>
              <w:t>At each LM meeting (weekly)</w:t>
            </w:r>
          </w:p>
          <w:p w:rsidR="007650B2" w:rsidRDefault="007650B2" w:rsidP="00236833">
            <w:pPr>
              <w:rPr>
                <w:rFonts w:ascii="Arial" w:hAnsi="Arial" w:cs="Arial"/>
                <w:sz w:val="18"/>
                <w:szCs w:val="18"/>
              </w:rPr>
            </w:pPr>
          </w:p>
          <w:p w:rsidR="007650B2" w:rsidRDefault="007650B2" w:rsidP="00236833">
            <w:pPr>
              <w:rPr>
                <w:rFonts w:ascii="Arial" w:hAnsi="Arial" w:cs="Arial"/>
                <w:sz w:val="18"/>
                <w:szCs w:val="18"/>
              </w:rPr>
            </w:pPr>
            <w:r>
              <w:rPr>
                <w:rFonts w:ascii="Arial" w:hAnsi="Arial" w:cs="Arial"/>
                <w:sz w:val="18"/>
                <w:szCs w:val="18"/>
              </w:rPr>
              <w:t>Termly</w:t>
            </w:r>
          </w:p>
        </w:tc>
      </w:tr>
      <w:tr w:rsidR="002C3D20" w:rsidTr="002C3D20">
        <w:trPr>
          <w:trHeight w:hRule="exact" w:val="2074"/>
        </w:trPr>
        <w:tc>
          <w:tcPr>
            <w:tcW w:w="2093" w:type="dxa"/>
            <w:tcMar>
              <w:top w:w="57" w:type="dxa"/>
              <w:bottom w:w="57" w:type="dxa"/>
            </w:tcMar>
          </w:tcPr>
          <w:p w:rsidR="002C3D20" w:rsidRDefault="002C3D20" w:rsidP="00C73995">
            <w:pPr>
              <w:rPr>
                <w:rFonts w:ascii="Arial" w:hAnsi="Arial" w:cs="Arial"/>
                <w:sz w:val="18"/>
                <w:szCs w:val="18"/>
              </w:rPr>
            </w:pPr>
            <w:r>
              <w:rPr>
                <w:rFonts w:ascii="Arial" w:hAnsi="Arial" w:cs="Arial"/>
                <w:sz w:val="18"/>
                <w:szCs w:val="18"/>
              </w:rPr>
              <w:lastRenderedPageBreak/>
              <w:t>C. Students have clear ideas about post-16 study and understand the subject requirements for their post-16 goals</w:t>
            </w:r>
          </w:p>
        </w:tc>
        <w:tc>
          <w:tcPr>
            <w:tcW w:w="2410" w:type="dxa"/>
            <w:tcMar>
              <w:top w:w="57" w:type="dxa"/>
              <w:bottom w:w="57" w:type="dxa"/>
            </w:tcMar>
          </w:tcPr>
          <w:p w:rsidR="002C3D20" w:rsidRPr="002C3D20" w:rsidRDefault="002C3D20" w:rsidP="002C3D20">
            <w:pPr>
              <w:rPr>
                <w:rFonts w:ascii="Arial" w:hAnsi="Arial" w:cs="Arial"/>
                <w:sz w:val="18"/>
                <w:szCs w:val="18"/>
              </w:rPr>
            </w:pPr>
            <w:r>
              <w:rPr>
                <w:rFonts w:ascii="Arial" w:hAnsi="Arial" w:cs="Arial"/>
                <w:sz w:val="18"/>
                <w:szCs w:val="18"/>
              </w:rPr>
              <w:t xml:space="preserve">Assertive mentoring programme with dedicated mentors removed from the tutor team. Following a 6 week programme with ‘review of impact’ report. </w:t>
            </w:r>
          </w:p>
        </w:tc>
        <w:tc>
          <w:tcPr>
            <w:tcW w:w="3827" w:type="dxa"/>
            <w:tcMar>
              <w:top w:w="57" w:type="dxa"/>
              <w:bottom w:w="57" w:type="dxa"/>
            </w:tcMar>
          </w:tcPr>
          <w:p w:rsidR="002C3D20" w:rsidRDefault="003F31B7" w:rsidP="001B7B6C">
            <w:pPr>
              <w:rPr>
                <w:rFonts w:ascii="Arial" w:hAnsi="Arial" w:cs="Arial"/>
                <w:sz w:val="18"/>
                <w:szCs w:val="18"/>
              </w:rPr>
            </w:pPr>
            <w:r>
              <w:rPr>
                <w:rFonts w:ascii="Arial" w:hAnsi="Arial" w:cs="Arial"/>
                <w:sz w:val="18"/>
                <w:szCs w:val="18"/>
              </w:rPr>
              <w:t xml:space="preserve">Meta-cognition and self-regulation are high impact interventions (EEF). Combined with guidance on post-16 study and aspirations this can be very powerful. </w:t>
            </w:r>
          </w:p>
        </w:tc>
        <w:tc>
          <w:tcPr>
            <w:tcW w:w="3827" w:type="dxa"/>
            <w:tcMar>
              <w:top w:w="57" w:type="dxa"/>
              <w:bottom w:w="57" w:type="dxa"/>
            </w:tcMar>
          </w:tcPr>
          <w:p w:rsidR="002C3D20" w:rsidRDefault="003F31B7" w:rsidP="00236833">
            <w:pPr>
              <w:rPr>
                <w:rFonts w:ascii="Arial" w:hAnsi="Arial" w:cs="Arial"/>
                <w:sz w:val="18"/>
                <w:szCs w:val="18"/>
              </w:rPr>
            </w:pPr>
            <w:r>
              <w:rPr>
                <w:rFonts w:ascii="Arial" w:hAnsi="Arial" w:cs="Arial"/>
                <w:sz w:val="18"/>
                <w:szCs w:val="18"/>
              </w:rPr>
              <w:t>Written programme to follow so clear guidance. Dedicated time – timetabled for mentors. Requirement of report to review impact.</w:t>
            </w:r>
          </w:p>
          <w:p w:rsidR="003F31B7" w:rsidRDefault="003F31B7" w:rsidP="00236833">
            <w:pPr>
              <w:rPr>
                <w:rFonts w:ascii="Arial" w:hAnsi="Arial" w:cs="Arial"/>
                <w:sz w:val="18"/>
                <w:szCs w:val="18"/>
              </w:rPr>
            </w:pPr>
          </w:p>
          <w:p w:rsidR="003F31B7" w:rsidRDefault="003F31B7" w:rsidP="00236833">
            <w:pPr>
              <w:rPr>
                <w:rFonts w:ascii="Arial" w:hAnsi="Arial" w:cs="Arial"/>
                <w:sz w:val="18"/>
                <w:szCs w:val="18"/>
              </w:rPr>
            </w:pPr>
            <w:r>
              <w:rPr>
                <w:rFonts w:ascii="Arial" w:hAnsi="Arial" w:cs="Arial"/>
                <w:sz w:val="18"/>
                <w:szCs w:val="18"/>
              </w:rPr>
              <w:t xml:space="preserve">Student survey. </w:t>
            </w:r>
          </w:p>
        </w:tc>
        <w:tc>
          <w:tcPr>
            <w:tcW w:w="1134" w:type="dxa"/>
          </w:tcPr>
          <w:p w:rsidR="002C3D20" w:rsidRDefault="003F4FA5" w:rsidP="00236833">
            <w:pPr>
              <w:rPr>
                <w:rFonts w:ascii="Arial" w:hAnsi="Arial" w:cs="Arial"/>
                <w:sz w:val="18"/>
                <w:szCs w:val="18"/>
              </w:rPr>
            </w:pPr>
            <w:r>
              <w:rPr>
                <w:rFonts w:ascii="Arial" w:hAnsi="Arial" w:cs="Arial"/>
                <w:sz w:val="18"/>
                <w:szCs w:val="18"/>
              </w:rPr>
              <w:t>KWA &amp; PP CPD group</w:t>
            </w:r>
          </w:p>
        </w:tc>
        <w:tc>
          <w:tcPr>
            <w:tcW w:w="2126" w:type="dxa"/>
            <w:gridSpan w:val="2"/>
          </w:tcPr>
          <w:p w:rsidR="002C3D20" w:rsidRDefault="003F31B7" w:rsidP="00236833">
            <w:pPr>
              <w:rPr>
                <w:rFonts w:ascii="Arial" w:hAnsi="Arial" w:cs="Arial"/>
                <w:sz w:val="18"/>
                <w:szCs w:val="18"/>
              </w:rPr>
            </w:pPr>
            <w:r>
              <w:rPr>
                <w:rFonts w:ascii="Arial" w:hAnsi="Arial" w:cs="Arial"/>
                <w:sz w:val="18"/>
                <w:szCs w:val="18"/>
              </w:rPr>
              <w:t xml:space="preserve">After each 6 week phase, coinciding with data drop. </w:t>
            </w:r>
          </w:p>
        </w:tc>
      </w:tr>
      <w:tr w:rsidR="000B25ED" w:rsidTr="008B0F7C">
        <w:trPr>
          <w:trHeight w:hRule="exact" w:val="312"/>
        </w:trPr>
        <w:tc>
          <w:tcPr>
            <w:tcW w:w="15417" w:type="dxa"/>
            <w:gridSpan w:val="7"/>
            <w:tcMar>
              <w:top w:w="57" w:type="dxa"/>
              <w:bottom w:w="57" w:type="dxa"/>
            </w:tcMar>
          </w:tcPr>
          <w:p w:rsidR="000B25ED" w:rsidRPr="000B25ED" w:rsidRDefault="00B369C7" w:rsidP="00A60ECF">
            <w:pPr>
              <w:pStyle w:val="ListParagraph"/>
              <w:numPr>
                <w:ilvl w:val="0"/>
                <w:numId w:val="14"/>
              </w:numPr>
              <w:ind w:left="426" w:hanging="142"/>
              <w:rPr>
                <w:rFonts w:ascii="Arial" w:hAnsi="Arial" w:cs="Arial"/>
                <w:b/>
              </w:rPr>
            </w:pPr>
            <w:r>
              <w:rPr>
                <w:rFonts w:ascii="Arial" w:hAnsi="Arial" w:cs="Arial"/>
                <w:b/>
              </w:rPr>
              <w:t>Other</w:t>
            </w:r>
            <w:r w:rsidR="006F2883">
              <w:rPr>
                <w:rFonts w:ascii="Arial" w:hAnsi="Arial" w:cs="Arial"/>
                <w:b/>
              </w:rPr>
              <w:t xml:space="preserve"> approaches</w:t>
            </w:r>
          </w:p>
        </w:tc>
      </w:tr>
      <w:tr w:rsidR="00766387" w:rsidRPr="006D447D" w:rsidTr="008B0F7C">
        <w:tc>
          <w:tcPr>
            <w:tcW w:w="2093" w:type="dxa"/>
            <w:tcMar>
              <w:top w:w="57" w:type="dxa"/>
              <w:bottom w:w="57" w:type="dxa"/>
            </w:tcMar>
          </w:tcPr>
          <w:p w:rsidR="00766387" w:rsidRPr="000A25FC" w:rsidRDefault="00766387" w:rsidP="00236833">
            <w:pPr>
              <w:rPr>
                <w:rFonts w:ascii="Arial" w:hAnsi="Arial" w:cs="Arial"/>
                <w:b/>
              </w:rPr>
            </w:pPr>
            <w:r w:rsidRPr="000A25FC">
              <w:rPr>
                <w:rFonts w:ascii="Arial" w:hAnsi="Arial" w:cs="Arial"/>
                <w:b/>
              </w:rPr>
              <w:t>Desired outcome</w:t>
            </w:r>
          </w:p>
        </w:tc>
        <w:tc>
          <w:tcPr>
            <w:tcW w:w="2410" w:type="dxa"/>
            <w:tcMar>
              <w:top w:w="57" w:type="dxa"/>
              <w:bottom w:w="57" w:type="dxa"/>
            </w:tcMar>
          </w:tcPr>
          <w:p w:rsidR="00766387" w:rsidRPr="000A25FC" w:rsidRDefault="00766387" w:rsidP="00236833">
            <w:pPr>
              <w:rPr>
                <w:rFonts w:ascii="Arial" w:hAnsi="Arial" w:cs="Arial"/>
                <w:b/>
              </w:rPr>
            </w:pPr>
            <w:r w:rsidRPr="000A25FC">
              <w:rPr>
                <w:rFonts w:ascii="Arial" w:hAnsi="Arial" w:cs="Arial"/>
                <w:b/>
              </w:rPr>
              <w:t xml:space="preserve">Chosen </w:t>
            </w:r>
            <w:r>
              <w:rPr>
                <w:rFonts w:ascii="Arial" w:hAnsi="Arial" w:cs="Arial"/>
                <w:b/>
              </w:rPr>
              <w:t>action</w:t>
            </w:r>
            <w:r w:rsidR="00263B8E">
              <w:rPr>
                <w:rFonts w:ascii="Arial" w:hAnsi="Arial" w:cs="Arial"/>
                <w:b/>
              </w:rPr>
              <w:t xml:space="preserve"> </w:t>
            </w:r>
            <w:r>
              <w:rPr>
                <w:rFonts w:ascii="Arial" w:hAnsi="Arial" w:cs="Arial"/>
                <w:b/>
              </w:rPr>
              <w:t>/</w:t>
            </w:r>
            <w:r w:rsidR="00263B8E">
              <w:rPr>
                <w:rFonts w:ascii="Arial" w:hAnsi="Arial" w:cs="Arial"/>
                <w:b/>
              </w:rPr>
              <w:t xml:space="preserve"> </w:t>
            </w:r>
            <w:r w:rsidRPr="000A25FC">
              <w:rPr>
                <w:rFonts w:ascii="Arial" w:hAnsi="Arial" w:cs="Arial"/>
                <w:b/>
              </w:rPr>
              <w:t>approach</w:t>
            </w:r>
          </w:p>
        </w:tc>
        <w:tc>
          <w:tcPr>
            <w:tcW w:w="3827" w:type="dxa"/>
            <w:tcMar>
              <w:top w:w="57" w:type="dxa"/>
              <w:bottom w:w="57" w:type="dxa"/>
            </w:tcMar>
          </w:tcPr>
          <w:p w:rsidR="00766387" w:rsidRPr="000A25FC" w:rsidRDefault="00766387" w:rsidP="00263B8E">
            <w:pPr>
              <w:rPr>
                <w:rFonts w:ascii="Arial" w:hAnsi="Arial" w:cs="Arial"/>
                <w:b/>
              </w:rPr>
            </w:pPr>
            <w:r w:rsidRPr="000A25FC">
              <w:rPr>
                <w:rFonts w:ascii="Arial" w:hAnsi="Arial" w:cs="Arial"/>
                <w:b/>
              </w:rPr>
              <w:t xml:space="preserve">What is the evidence </w:t>
            </w:r>
            <w:r w:rsidR="00263B8E">
              <w:rPr>
                <w:rFonts w:ascii="Arial" w:hAnsi="Arial" w:cs="Arial"/>
                <w:b/>
              </w:rPr>
              <w:t>and</w:t>
            </w:r>
            <w:r w:rsidRPr="000A25FC">
              <w:rPr>
                <w:rFonts w:ascii="Arial" w:hAnsi="Arial" w:cs="Arial"/>
                <w:b/>
              </w:rPr>
              <w:t xml:space="preserve"> rationale for this choice?</w:t>
            </w:r>
          </w:p>
        </w:tc>
        <w:tc>
          <w:tcPr>
            <w:tcW w:w="3827" w:type="dxa"/>
            <w:tcMar>
              <w:top w:w="57" w:type="dxa"/>
              <w:bottom w:w="57" w:type="dxa"/>
            </w:tcMar>
          </w:tcPr>
          <w:p w:rsidR="00766387" w:rsidRPr="000A25FC" w:rsidRDefault="00766387" w:rsidP="00236833">
            <w:pPr>
              <w:rPr>
                <w:rFonts w:ascii="Arial" w:hAnsi="Arial" w:cs="Arial"/>
                <w:b/>
              </w:rPr>
            </w:pPr>
            <w:r w:rsidRPr="000A25FC">
              <w:rPr>
                <w:rFonts w:ascii="Arial" w:hAnsi="Arial" w:cs="Arial"/>
                <w:b/>
              </w:rPr>
              <w:t>How will you ensure it is implemented well?</w:t>
            </w:r>
          </w:p>
        </w:tc>
        <w:tc>
          <w:tcPr>
            <w:tcW w:w="1276" w:type="dxa"/>
            <w:gridSpan w:val="2"/>
          </w:tcPr>
          <w:p w:rsidR="00766387" w:rsidRPr="000A25FC" w:rsidRDefault="00766387" w:rsidP="00236833">
            <w:pPr>
              <w:rPr>
                <w:rFonts w:ascii="Arial" w:hAnsi="Arial" w:cs="Arial"/>
                <w:b/>
              </w:rPr>
            </w:pPr>
            <w:r>
              <w:rPr>
                <w:rFonts w:ascii="Arial" w:hAnsi="Arial" w:cs="Arial"/>
                <w:b/>
              </w:rPr>
              <w:t>Staff lead</w:t>
            </w:r>
          </w:p>
        </w:tc>
        <w:tc>
          <w:tcPr>
            <w:tcW w:w="1984" w:type="dxa"/>
          </w:tcPr>
          <w:p w:rsidR="00766387" w:rsidRPr="00263B8E" w:rsidRDefault="004B7F41" w:rsidP="00236833">
            <w:pPr>
              <w:rPr>
                <w:rFonts w:ascii="Arial" w:hAnsi="Arial" w:cs="Arial"/>
                <w:b/>
              </w:rPr>
            </w:pPr>
            <w:r w:rsidRPr="00263B8E">
              <w:rPr>
                <w:rFonts w:ascii="Arial" w:hAnsi="Arial" w:cs="Arial"/>
                <w:b/>
              </w:rPr>
              <w:t>When will you review implementation?</w:t>
            </w:r>
          </w:p>
        </w:tc>
      </w:tr>
      <w:tr w:rsidR="00C04C4C" w:rsidRPr="006D447D" w:rsidTr="008B0F7C">
        <w:trPr>
          <w:trHeight w:val="680"/>
        </w:trPr>
        <w:tc>
          <w:tcPr>
            <w:tcW w:w="2093" w:type="dxa"/>
            <w:tcMar>
              <w:top w:w="57" w:type="dxa"/>
              <w:bottom w:w="57" w:type="dxa"/>
            </w:tcMar>
          </w:tcPr>
          <w:p w:rsidR="00C04C4C" w:rsidRPr="00E20F63" w:rsidRDefault="001B7B6C" w:rsidP="00B176F5">
            <w:pPr>
              <w:rPr>
                <w:rFonts w:ascii="Arial" w:hAnsi="Arial" w:cs="Arial"/>
                <w:sz w:val="18"/>
                <w:szCs w:val="18"/>
              </w:rPr>
            </w:pPr>
            <w:r>
              <w:rPr>
                <w:rFonts w:ascii="Arial" w:hAnsi="Arial" w:cs="Arial"/>
                <w:sz w:val="18"/>
                <w:szCs w:val="18"/>
              </w:rPr>
              <w:t xml:space="preserve">D. </w:t>
            </w:r>
            <w:r w:rsidR="00B176F5">
              <w:rPr>
                <w:rFonts w:ascii="Arial" w:hAnsi="Arial" w:cs="Arial"/>
                <w:sz w:val="18"/>
                <w:szCs w:val="18"/>
              </w:rPr>
              <w:t>Decreased absence rates</w:t>
            </w:r>
            <w:r w:rsidR="0067704D">
              <w:rPr>
                <w:rFonts w:ascii="Arial" w:hAnsi="Arial" w:cs="Arial"/>
                <w:sz w:val="18"/>
                <w:szCs w:val="18"/>
              </w:rPr>
              <w:t xml:space="preserve"> </w:t>
            </w:r>
          </w:p>
        </w:tc>
        <w:tc>
          <w:tcPr>
            <w:tcW w:w="2410" w:type="dxa"/>
            <w:tcMar>
              <w:top w:w="57" w:type="dxa"/>
              <w:bottom w:w="57" w:type="dxa"/>
            </w:tcMar>
          </w:tcPr>
          <w:p w:rsidR="00B176F5" w:rsidRDefault="00B176F5" w:rsidP="0084389C">
            <w:pPr>
              <w:rPr>
                <w:rFonts w:ascii="Arial" w:hAnsi="Arial" w:cs="Arial"/>
                <w:sz w:val="18"/>
                <w:szCs w:val="18"/>
              </w:rPr>
            </w:pPr>
            <w:r>
              <w:rPr>
                <w:rFonts w:ascii="Arial" w:hAnsi="Arial" w:cs="Arial"/>
                <w:sz w:val="18"/>
                <w:szCs w:val="18"/>
              </w:rPr>
              <w:t>Raise profile of importance of attendance through assemblies</w:t>
            </w:r>
          </w:p>
          <w:p w:rsidR="00C04C4C" w:rsidRDefault="00B176F5" w:rsidP="0084389C">
            <w:pPr>
              <w:rPr>
                <w:rFonts w:ascii="Arial" w:hAnsi="Arial" w:cs="Arial"/>
                <w:sz w:val="18"/>
                <w:szCs w:val="18"/>
              </w:rPr>
            </w:pPr>
            <w:r>
              <w:rPr>
                <w:rFonts w:ascii="Arial" w:hAnsi="Arial" w:cs="Arial"/>
                <w:sz w:val="18"/>
                <w:szCs w:val="18"/>
              </w:rPr>
              <w:t>Increased monitoring of PP absence through tutor attendance reports</w:t>
            </w:r>
          </w:p>
          <w:p w:rsidR="00B176F5" w:rsidRDefault="00B176F5" w:rsidP="0084389C">
            <w:pPr>
              <w:rPr>
                <w:rFonts w:ascii="Arial" w:hAnsi="Arial" w:cs="Arial"/>
                <w:sz w:val="18"/>
                <w:szCs w:val="18"/>
              </w:rPr>
            </w:pPr>
            <w:r>
              <w:rPr>
                <w:rFonts w:ascii="Arial" w:hAnsi="Arial" w:cs="Arial"/>
                <w:sz w:val="18"/>
                <w:szCs w:val="18"/>
              </w:rPr>
              <w:t>Same day calls/texts from attendance officer for PP absence</w:t>
            </w:r>
          </w:p>
          <w:p w:rsidR="00B176F5" w:rsidRPr="00E20F63" w:rsidRDefault="00B176F5" w:rsidP="0084389C">
            <w:pPr>
              <w:rPr>
                <w:rFonts w:ascii="Arial" w:hAnsi="Arial" w:cs="Arial"/>
                <w:sz w:val="18"/>
                <w:szCs w:val="18"/>
              </w:rPr>
            </w:pPr>
            <w:r>
              <w:rPr>
                <w:rFonts w:ascii="Arial" w:hAnsi="Arial" w:cs="Arial"/>
                <w:sz w:val="18"/>
                <w:szCs w:val="18"/>
              </w:rPr>
              <w:t>Meeting with progress team once absence goes above 5% without sound medical evidence</w:t>
            </w:r>
          </w:p>
        </w:tc>
        <w:tc>
          <w:tcPr>
            <w:tcW w:w="3827" w:type="dxa"/>
            <w:tcMar>
              <w:top w:w="57" w:type="dxa"/>
              <w:bottom w:w="57" w:type="dxa"/>
            </w:tcMar>
          </w:tcPr>
          <w:p w:rsidR="00C04C4C" w:rsidRPr="00E20F63" w:rsidRDefault="00B31AA4" w:rsidP="00B176F5">
            <w:pPr>
              <w:rPr>
                <w:rFonts w:ascii="Arial" w:hAnsi="Arial" w:cs="Arial"/>
                <w:sz w:val="18"/>
                <w:szCs w:val="18"/>
              </w:rPr>
            </w:pPr>
            <w:r>
              <w:rPr>
                <w:rFonts w:ascii="Arial" w:hAnsi="Arial" w:cs="Arial"/>
                <w:sz w:val="18"/>
                <w:szCs w:val="18"/>
              </w:rPr>
              <w:t xml:space="preserve">We can’t improve attainment for children if they aren’t actually attending school. </w:t>
            </w:r>
            <w:proofErr w:type="spellStart"/>
            <w:r>
              <w:rPr>
                <w:rFonts w:ascii="Arial" w:hAnsi="Arial" w:cs="Arial"/>
                <w:sz w:val="18"/>
                <w:szCs w:val="18"/>
              </w:rPr>
              <w:t>NfER</w:t>
            </w:r>
            <w:proofErr w:type="spellEnd"/>
            <w:r>
              <w:rPr>
                <w:rFonts w:ascii="Arial" w:hAnsi="Arial" w:cs="Arial"/>
                <w:sz w:val="18"/>
                <w:szCs w:val="18"/>
              </w:rPr>
              <w:t xml:space="preserve"> </w:t>
            </w:r>
            <w:r w:rsidR="0084389C">
              <w:rPr>
                <w:rFonts w:ascii="Arial" w:hAnsi="Arial" w:cs="Arial"/>
                <w:sz w:val="18"/>
                <w:szCs w:val="18"/>
              </w:rPr>
              <w:t xml:space="preserve">briefing for </w:t>
            </w:r>
            <w:r w:rsidR="00D8454C">
              <w:rPr>
                <w:rFonts w:ascii="Arial" w:hAnsi="Arial" w:cs="Arial"/>
                <w:sz w:val="18"/>
                <w:szCs w:val="18"/>
              </w:rPr>
              <w:t>school</w:t>
            </w:r>
            <w:r w:rsidR="00B176F5">
              <w:rPr>
                <w:rFonts w:ascii="Arial" w:hAnsi="Arial" w:cs="Arial"/>
                <w:sz w:val="18"/>
                <w:szCs w:val="18"/>
              </w:rPr>
              <w:t xml:space="preserve"> leaders identifies addressing absence </w:t>
            </w:r>
            <w:r w:rsidR="00D8454C">
              <w:rPr>
                <w:rFonts w:ascii="Arial" w:hAnsi="Arial" w:cs="Arial"/>
                <w:sz w:val="18"/>
                <w:szCs w:val="18"/>
              </w:rPr>
              <w:t>as a key step.</w:t>
            </w:r>
          </w:p>
        </w:tc>
        <w:tc>
          <w:tcPr>
            <w:tcW w:w="3827" w:type="dxa"/>
            <w:tcMar>
              <w:top w:w="57" w:type="dxa"/>
              <w:bottom w:w="57" w:type="dxa"/>
            </w:tcMar>
          </w:tcPr>
          <w:p w:rsidR="00F359FE" w:rsidRDefault="00B176F5" w:rsidP="00236833">
            <w:pPr>
              <w:rPr>
                <w:rFonts w:ascii="Arial" w:hAnsi="Arial" w:cs="Arial"/>
                <w:sz w:val="18"/>
                <w:szCs w:val="18"/>
              </w:rPr>
            </w:pPr>
            <w:r>
              <w:rPr>
                <w:rFonts w:ascii="Arial" w:hAnsi="Arial" w:cs="Arial"/>
                <w:sz w:val="18"/>
                <w:szCs w:val="18"/>
              </w:rPr>
              <w:t xml:space="preserve">Progress Leader monitors PP attendance weekly and sends out lists for report to progress tutors </w:t>
            </w:r>
          </w:p>
          <w:p w:rsidR="0067704D" w:rsidRPr="001B7B6C" w:rsidRDefault="00B176F5" w:rsidP="00236833">
            <w:pPr>
              <w:rPr>
                <w:rFonts w:ascii="Arial" w:hAnsi="Arial" w:cs="Arial"/>
                <w:sz w:val="18"/>
                <w:szCs w:val="18"/>
              </w:rPr>
            </w:pPr>
            <w:r>
              <w:rPr>
                <w:rFonts w:ascii="Arial" w:hAnsi="Arial" w:cs="Arial"/>
                <w:sz w:val="18"/>
                <w:szCs w:val="18"/>
              </w:rPr>
              <w:t>Weekly meeting with AO and KWA checks on consistency of s</w:t>
            </w:r>
            <w:r w:rsidR="0067704D" w:rsidRPr="001B7B6C">
              <w:rPr>
                <w:rFonts w:ascii="Arial" w:hAnsi="Arial" w:cs="Arial"/>
                <w:sz w:val="18"/>
                <w:szCs w:val="18"/>
              </w:rPr>
              <w:t>ame day calls</w:t>
            </w:r>
            <w:r w:rsidR="001B7B6C" w:rsidRPr="001B7B6C">
              <w:rPr>
                <w:rFonts w:ascii="Arial" w:hAnsi="Arial" w:cs="Arial"/>
                <w:sz w:val="18"/>
                <w:szCs w:val="18"/>
              </w:rPr>
              <w:t>.</w:t>
            </w:r>
            <w:r w:rsidR="0067704D" w:rsidRPr="001B7B6C">
              <w:rPr>
                <w:rFonts w:ascii="Arial" w:hAnsi="Arial" w:cs="Arial"/>
                <w:sz w:val="18"/>
                <w:szCs w:val="18"/>
              </w:rPr>
              <w:t xml:space="preserve"> </w:t>
            </w:r>
            <w:r w:rsidR="001B7B6C">
              <w:rPr>
                <w:rFonts w:ascii="Arial" w:hAnsi="Arial" w:cs="Arial"/>
                <w:sz w:val="18"/>
                <w:szCs w:val="18"/>
              </w:rPr>
              <w:t>P</w:t>
            </w:r>
            <w:r w:rsidR="0067704D" w:rsidRPr="001B7B6C">
              <w:rPr>
                <w:rFonts w:ascii="Arial" w:hAnsi="Arial" w:cs="Arial"/>
                <w:sz w:val="18"/>
                <w:szCs w:val="18"/>
              </w:rPr>
              <w:t>ersonalised support and as</w:t>
            </w:r>
            <w:r w:rsidR="001B7B6C">
              <w:rPr>
                <w:rFonts w:ascii="Arial" w:hAnsi="Arial" w:cs="Arial"/>
                <w:sz w:val="18"/>
                <w:szCs w:val="18"/>
              </w:rPr>
              <w:t xml:space="preserve">sertive mentor assigned to each </w:t>
            </w:r>
            <w:r w:rsidR="0067704D" w:rsidRPr="001B7B6C">
              <w:rPr>
                <w:rFonts w:ascii="Arial" w:hAnsi="Arial" w:cs="Arial"/>
                <w:sz w:val="18"/>
                <w:szCs w:val="18"/>
              </w:rPr>
              <w:t>PA</w:t>
            </w:r>
            <w:r w:rsidR="001B7B6C">
              <w:rPr>
                <w:rFonts w:ascii="Arial" w:hAnsi="Arial" w:cs="Arial"/>
                <w:sz w:val="18"/>
                <w:szCs w:val="18"/>
              </w:rPr>
              <w:t xml:space="preserve"> pupil eligible for </w:t>
            </w:r>
            <w:r w:rsidR="0067704D" w:rsidRPr="001B7B6C">
              <w:rPr>
                <w:rFonts w:ascii="Arial" w:hAnsi="Arial" w:cs="Arial"/>
                <w:sz w:val="18"/>
                <w:szCs w:val="18"/>
              </w:rPr>
              <w:t>PP</w:t>
            </w:r>
            <w:r>
              <w:rPr>
                <w:rFonts w:ascii="Arial" w:hAnsi="Arial" w:cs="Arial"/>
                <w:sz w:val="18"/>
                <w:szCs w:val="18"/>
              </w:rPr>
              <w:t xml:space="preserve"> with falling attendance</w:t>
            </w:r>
            <w:r w:rsidR="0067704D" w:rsidRPr="001B7B6C">
              <w:rPr>
                <w:rFonts w:ascii="Arial" w:hAnsi="Arial" w:cs="Arial"/>
                <w:sz w:val="18"/>
                <w:szCs w:val="18"/>
              </w:rPr>
              <w:t>.</w:t>
            </w:r>
          </w:p>
          <w:p w:rsidR="00B176F5" w:rsidRDefault="00F35A49" w:rsidP="00CA0D42">
            <w:pPr>
              <w:rPr>
                <w:rFonts w:ascii="Arial" w:hAnsi="Arial" w:cs="Arial"/>
                <w:sz w:val="18"/>
                <w:szCs w:val="18"/>
              </w:rPr>
            </w:pPr>
            <w:r w:rsidRPr="001B7B6C">
              <w:rPr>
                <w:rFonts w:ascii="Arial" w:hAnsi="Arial" w:cs="Arial"/>
                <w:sz w:val="18"/>
                <w:szCs w:val="18"/>
              </w:rPr>
              <w:t>Letters</w:t>
            </w:r>
            <w:r w:rsidR="00CA0D42">
              <w:rPr>
                <w:rFonts w:ascii="Arial" w:hAnsi="Arial" w:cs="Arial"/>
                <w:sz w:val="18"/>
                <w:szCs w:val="18"/>
              </w:rPr>
              <w:t xml:space="preserve"> </w:t>
            </w:r>
            <w:r w:rsidR="000860D8">
              <w:rPr>
                <w:rFonts w:ascii="Arial" w:hAnsi="Arial" w:cs="Arial"/>
                <w:sz w:val="18"/>
                <w:szCs w:val="18"/>
              </w:rPr>
              <w:t>about</w:t>
            </w:r>
            <w:r w:rsidR="000860D8" w:rsidRPr="001B7B6C">
              <w:rPr>
                <w:rFonts w:ascii="Arial" w:hAnsi="Arial" w:cs="Arial"/>
                <w:sz w:val="18"/>
                <w:szCs w:val="18"/>
              </w:rPr>
              <w:t xml:space="preserve"> </w:t>
            </w:r>
            <w:r w:rsidRPr="001B7B6C">
              <w:rPr>
                <w:rFonts w:ascii="Arial" w:hAnsi="Arial" w:cs="Arial"/>
                <w:sz w:val="18"/>
                <w:szCs w:val="18"/>
              </w:rPr>
              <w:t>attendance</w:t>
            </w:r>
            <w:r w:rsidR="00CA0D42">
              <w:rPr>
                <w:rFonts w:ascii="Arial" w:hAnsi="Arial" w:cs="Arial"/>
                <w:sz w:val="18"/>
                <w:szCs w:val="18"/>
              </w:rPr>
              <w:t xml:space="preserve"> to parents / guardians. </w:t>
            </w:r>
          </w:p>
          <w:p w:rsidR="00F359FE" w:rsidRPr="00E20F63" w:rsidRDefault="00B176F5" w:rsidP="00B176F5">
            <w:pPr>
              <w:rPr>
                <w:rFonts w:ascii="Arial" w:hAnsi="Arial" w:cs="Arial"/>
                <w:sz w:val="18"/>
                <w:szCs w:val="18"/>
              </w:rPr>
            </w:pPr>
            <w:r>
              <w:rPr>
                <w:rFonts w:ascii="Arial" w:hAnsi="Arial" w:cs="Arial"/>
                <w:sz w:val="18"/>
                <w:szCs w:val="18"/>
              </w:rPr>
              <w:t xml:space="preserve">Meetings with attendance officer and progress leader for concerns </w:t>
            </w:r>
          </w:p>
        </w:tc>
        <w:tc>
          <w:tcPr>
            <w:tcW w:w="1276" w:type="dxa"/>
            <w:gridSpan w:val="2"/>
          </w:tcPr>
          <w:p w:rsidR="00C04C4C" w:rsidRPr="00E20F63" w:rsidRDefault="00B176F5" w:rsidP="00236833">
            <w:pPr>
              <w:rPr>
                <w:rFonts w:ascii="Arial" w:hAnsi="Arial" w:cs="Arial"/>
                <w:sz w:val="18"/>
                <w:szCs w:val="18"/>
              </w:rPr>
            </w:pPr>
            <w:r>
              <w:rPr>
                <w:rFonts w:ascii="Arial" w:hAnsi="Arial" w:cs="Arial"/>
                <w:sz w:val="18"/>
                <w:szCs w:val="18"/>
              </w:rPr>
              <w:t>KWA/LMA</w:t>
            </w:r>
          </w:p>
        </w:tc>
        <w:tc>
          <w:tcPr>
            <w:tcW w:w="1984" w:type="dxa"/>
          </w:tcPr>
          <w:p w:rsidR="00C04C4C" w:rsidRPr="00E20F63" w:rsidRDefault="00353858" w:rsidP="00236833">
            <w:pPr>
              <w:rPr>
                <w:rFonts w:ascii="Arial" w:hAnsi="Arial" w:cs="Arial"/>
                <w:sz w:val="18"/>
                <w:szCs w:val="18"/>
              </w:rPr>
            </w:pPr>
            <w:r>
              <w:rPr>
                <w:rFonts w:ascii="Arial" w:hAnsi="Arial" w:cs="Arial"/>
                <w:sz w:val="18"/>
                <w:szCs w:val="18"/>
              </w:rPr>
              <w:t>Weekly/Termly</w:t>
            </w:r>
          </w:p>
        </w:tc>
      </w:tr>
      <w:tr w:rsidR="00C04C4C" w:rsidRPr="006D447D" w:rsidTr="008B0F7C">
        <w:trPr>
          <w:trHeight w:val="496"/>
        </w:trPr>
        <w:tc>
          <w:tcPr>
            <w:tcW w:w="2093" w:type="dxa"/>
            <w:tcMar>
              <w:top w:w="57" w:type="dxa"/>
              <w:bottom w:w="57" w:type="dxa"/>
            </w:tcMar>
          </w:tcPr>
          <w:p w:rsidR="00C04C4C" w:rsidRPr="005E3E6E" w:rsidRDefault="00044D0B" w:rsidP="001B7B6C">
            <w:pPr>
              <w:rPr>
                <w:rFonts w:ascii="Arial" w:hAnsi="Arial" w:cs="Arial"/>
                <w:sz w:val="18"/>
                <w:szCs w:val="18"/>
              </w:rPr>
            </w:pPr>
            <w:r>
              <w:rPr>
                <w:rFonts w:ascii="Arial" w:hAnsi="Arial" w:cs="Arial"/>
                <w:sz w:val="18"/>
                <w:szCs w:val="18"/>
              </w:rPr>
              <w:t>D. Decreased absence rates</w:t>
            </w:r>
          </w:p>
        </w:tc>
        <w:tc>
          <w:tcPr>
            <w:tcW w:w="2410" w:type="dxa"/>
            <w:tcMar>
              <w:top w:w="57" w:type="dxa"/>
              <w:bottom w:w="57" w:type="dxa"/>
            </w:tcMar>
          </w:tcPr>
          <w:p w:rsidR="00C04C4C" w:rsidRDefault="00044D0B" w:rsidP="00044D0B">
            <w:pPr>
              <w:rPr>
                <w:rFonts w:ascii="Arial" w:hAnsi="Arial" w:cs="Arial"/>
                <w:sz w:val="18"/>
                <w:szCs w:val="18"/>
              </w:rPr>
            </w:pPr>
            <w:r>
              <w:rPr>
                <w:rFonts w:ascii="Arial" w:hAnsi="Arial" w:cs="Arial"/>
                <w:sz w:val="18"/>
                <w:szCs w:val="18"/>
              </w:rPr>
              <w:t>School counsellor to work with vulnerable children and their families (7-11)</w:t>
            </w:r>
          </w:p>
          <w:p w:rsidR="00044D0B" w:rsidRDefault="00044D0B" w:rsidP="00044D0B">
            <w:pPr>
              <w:rPr>
                <w:rFonts w:ascii="Arial" w:hAnsi="Arial" w:cs="Arial"/>
                <w:sz w:val="18"/>
                <w:szCs w:val="18"/>
              </w:rPr>
            </w:pPr>
          </w:p>
          <w:p w:rsidR="00044D0B" w:rsidRDefault="00044D0B" w:rsidP="00044D0B">
            <w:pPr>
              <w:rPr>
                <w:rFonts w:ascii="Arial" w:hAnsi="Arial" w:cs="Arial"/>
                <w:sz w:val="18"/>
                <w:szCs w:val="18"/>
              </w:rPr>
            </w:pPr>
            <w:r>
              <w:rPr>
                <w:rFonts w:ascii="Arial" w:hAnsi="Arial" w:cs="Arial"/>
                <w:sz w:val="18"/>
                <w:szCs w:val="18"/>
              </w:rPr>
              <w:t xml:space="preserve">Multi-agency coordinator to liaise with outside providers and book meetings. Mental health ambassador for years 10&amp;11. </w:t>
            </w:r>
          </w:p>
          <w:p w:rsidR="00044D0B" w:rsidRPr="005E3E6E" w:rsidRDefault="00044D0B" w:rsidP="00044D0B">
            <w:pPr>
              <w:rPr>
                <w:rFonts w:ascii="Arial" w:hAnsi="Arial" w:cs="Arial"/>
                <w:sz w:val="18"/>
                <w:szCs w:val="18"/>
              </w:rPr>
            </w:pPr>
          </w:p>
        </w:tc>
        <w:tc>
          <w:tcPr>
            <w:tcW w:w="3827" w:type="dxa"/>
            <w:tcMar>
              <w:top w:w="57" w:type="dxa"/>
              <w:bottom w:w="57" w:type="dxa"/>
            </w:tcMar>
          </w:tcPr>
          <w:p w:rsidR="00C04C4C" w:rsidRDefault="00044D0B" w:rsidP="00C73995">
            <w:pPr>
              <w:rPr>
                <w:rFonts w:ascii="Arial" w:hAnsi="Arial" w:cs="Arial"/>
                <w:sz w:val="18"/>
                <w:szCs w:val="18"/>
              </w:rPr>
            </w:pPr>
            <w:r>
              <w:rPr>
                <w:rFonts w:ascii="Arial" w:hAnsi="Arial" w:cs="Arial"/>
                <w:sz w:val="18"/>
                <w:szCs w:val="18"/>
              </w:rPr>
              <w:t>Absence rates for vulnerable PP students and concerns about eventual school refusal/exclusion,</w:t>
            </w:r>
          </w:p>
          <w:p w:rsidR="00044D0B" w:rsidRDefault="00044D0B" w:rsidP="00C73995">
            <w:pPr>
              <w:rPr>
                <w:rFonts w:ascii="Arial" w:hAnsi="Arial" w:cs="Arial"/>
                <w:sz w:val="18"/>
                <w:szCs w:val="18"/>
              </w:rPr>
            </w:pPr>
          </w:p>
          <w:p w:rsidR="00044D0B" w:rsidRPr="005E3E6E" w:rsidRDefault="00044D0B" w:rsidP="00C73995">
            <w:pPr>
              <w:rPr>
                <w:rFonts w:ascii="Arial" w:hAnsi="Arial" w:cs="Arial"/>
                <w:sz w:val="18"/>
                <w:szCs w:val="18"/>
              </w:rPr>
            </w:pPr>
            <w:r>
              <w:rPr>
                <w:rFonts w:ascii="Arial" w:hAnsi="Arial" w:cs="Arial"/>
                <w:sz w:val="18"/>
                <w:szCs w:val="18"/>
              </w:rPr>
              <w:t xml:space="preserve">Absence rates and behaviour of vulnerable PP students. Lack of communication from outside agencies about intervention start/stop and impact. </w:t>
            </w:r>
          </w:p>
        </w:tc>
        <w:tc>
          <w:tcPr>
            <w:tcW w:w="3827" w:type="dxa"/>
            <w:tcMar>
              <w:top w:w="57" w:type="dxa"/>
              <w:bottom w:w="57" w:type="dxa"/>
            </w:tcMar>
          </w:tcPr>
          <w:p w:rsidR="00586DCF" w:rsidRDefault="00044D0B" w:rsidP="00CA0D42">
            <w:pPr>
              <w:rPr>
                <w:rFonts w:ascii="Arial" w:hAnsi="Arial" w:cs="Arial"/>
                <w:sz w:val="18"/>
                <w:szCs w:val="18"/>
              </w:rPr>
            </w:pPr>
            <w:r>
              <w:rPr>
                <w:rFonts w:ascii="Arial" w:hAnsi="Arial" w:cs="Arial"/>
                <w:sz w:val="18"/>
                <w:szCs w:val="18"/>
              </w:rPr>
              <w:t xml:space="preserve">Falling absence rates/behaviour incidents for PP students working with counsellor. Leading to improved rates of progress. </w:t>
            </w:r>
          </w:p>
          <w:p w:rsidR="00044D0B" w:rsidRDefault="00044D0B" w:rsidP="00CA0D42">
            <w:pPr>
              <w:rPr>
                <w:rFonts w:ascii="Arial" w:hAnsi="Arial" w:cs="Arial"/>
                <w:sz w:val="18"/>
                <w:szCs w:val="18"/>
              </w:rPr>
            </w:pPr>
          </w:p>
          <w:p w:rsidR="00044D0B" w:rsidRDefault="00044D0B" w:rsidP="00CA0D42">
            <w:pPr>
              <w:rPr>
                <w:rFonts w:ascii="Arial" w:hAnsi="Arial" w:cs="Arial"/>
                <w:sz w:val="18"/>
                <w:szCs w:val="18"/>
              </w:rPr>
            </w:pPr>
          </w:p>
          <w:p w:rsidR="00044D0B" w:rsidRPr="005E3E6E" w:rsidRDefault="00044D0B" w:rsidP="00CA0D42">
            <w:pPr>
              <w:rPr>
                <w:rFonts w:ascii="Arial" w:hAnsi="Arial" w:cs="Arial"/>
                <w:sz w:val="18"/>
                <w:szCs w:val="18"/>
              </w:rPr>
            </w:pPr>
            <w:r>
              <w:rPr>
                <w:rFonts w:ascii="Arial" w:hAnsi="Arial" w:cs="Arial"/>
                <w:sz w:val="18"/>
                <w:szCs w:val="18"/>
              </w:rPr>
              <w:t>Falling absence rates and negative behaviour points for vulnerable year 10s and 11s on priority list. Leading to improved rates of progress.</w:t>
            </w:r>
          </w:p>
        </w:tc>
        <w:tc>
          <w:tcPr>
            <w:tcW w:w="1276" w:type="dxa"/>
            <w:gridSpan w:val="2"/>
          </w:tcPr>
          <w:p w:rsidR="00C04C4C" w:rsidRPr="005E3E6E" w:rsidRDefault="00044D0B" w:rsidP="00236833">
            <w:pPr>
              <w:rPr>
                <w:rFonts w:ascii="Arial" w:hAnsi="Arial" w:cs="Arial"/>
                <w:sz w:val="18"/>
                <w:szCs w:val="18"/>
              </w:rPr>
            </w:pPr>
            <w:r>
              <w:rPr>
                <w:rFonts w:ascii="Arial" w:hAnsi="Arial" w:cs="Arial"/>
                <w:sz w:val="18"/>
                <w:szCs w:val="18"/>
              </w:rPr>
              <w:t>KWA</w:t>
            </w:r>
          </w:p>
        </w:tc>
        <w:tc>
          <w:tcPr>
            <w:tcW w:w="1984" w:type="dxa"/>
          </w:tcPr>
          <w:p w:rsidR="00C04C4C" w:rsidRPr="005E3E6E" w:rsidRDefault="00044D0B" w:rsidP="00236833">
            <w:pPr>
              <w:rPr>
                <w:rFonts w:ascii="Arial" w:hAnsi="Arial" w:cs="Arial"/>
                <w:sz w:val="18"/>
                <w:szCs w:val="18"/>
              </w:rPr>
            </w:pPr>
            <w:r>
              <w:rPr>
                <w:rFonts w:ascii="Arial" w:hAnsi="Arial" w:cs="Arial"/>
                <w:sz w:val="18"/>
                <w:szCs w:val="18"/>
              </w:rPr>
              <w:t>Termly</w:t>
            </w:r>
          </w:p>
        </w:tc>
      </w:tr>
    </w:tbl>
    <w:p w:rsidR="00CA0D42" w:rsidRDefault="00CA0D42">
      <w:pPr>
        <w:rPr>
          <w:rFonts w:ascii="Arial" w:hAnsi="Arial" w:cs="Arial"/>
        </w:rPr>
      </w:pPr>
    </w:p>
    <w:p w:rsidR="00AE66C2" w:rsidRDefault="00AE66C2" w:rsidP="00BE3670">
      <w:pPr>
        <w:spacing w:after="200" w:line="276" w:lineRule="auto"/>
        <w:rPr>
          <w:rFonts w:ascii="Arial" w:hAnsi="Arial" w:cs="Arial"/>
        </w:rPr>
      </w:pPr>
    </w:p>
    <w:sectPr w:rsidR="00AE66C2" w:rsidSect="00F25DF2">
      <w:footerReference w:type="default" r:id="rId16"/>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940" w:rsidRDefault="00A71940" w:rsidP="00CD68B1">
      <w:r>
        <w:separator/>
      </w:r>
    </w:p>
  </w:endnote>
  <w:endnote w:type="continuationSeparator" w:id="0">
    <w:p w:rsidR="00A71940" w:rsidRDefault="00A71940"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40" w:rsidRDefault="00A71940">
    <w:pPr>
      <w:pStyle w:val="Footer"/>
      <w:rPr>
        <w:rFonts w:ascii="Arial" w:hAnsi="Arial" w:cs="Arial"/>
      </w:rPr>
    </w:pPr>
    <w:r>
      <w:rPr>
        <w:rFonts w:ascii="Arial" w:hAnsi="Arial" w:cs="Arial"/>
      </w:rPr>
      <w:t>September</w:t>
    </w:r>
    <w:r w:rsidRPr="00E2488B">
      <w:rPr>
        <w:rFonts w:ascii="Arial" w:hAnsi="Arial" w:cs="Arial"/>
      </w:rPr>
      <w:t xml:space="preserve"> 2016</w:t>
    </w:r>
  </w:p>
  <w:p w:rsidR="00A71940" w:rsidRPr="00E2488B" w:rsidRDefault="00A71940">
    <w:pPr>
      <w:pStyle w:val="Footer"/>
      <w:rPr>
        <w:rFonts w:ascii="Arial" w:hAnsi="Arial" w:cs="Arial"/>
      </w:rPr>
    </w:pPr>
    <w:r>
      <w:rPr>
        <w:rFonts w:ascii="Arial" w:hAnsi="Arial" w:cs="Arial"/>
      </w:rPr>
      <w:t>K Ward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940" w:rsidRDefault="00A71940" w:rsidP="00CD68B1">
      <w:r>
        <w:separator/>
      </w:r>
    </w:p>
  </w:footnote>
  <w:footnote w:type="continuationSeparator" w:id="0">
    <w:p w:rsidR="00A71940" w:rsidRDefault="00A71940" w:rsidP="00CD6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0E661217"/>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963F48"/>
    <w:multiLevelType w:val="hybridMultilevel"/>
    <w:tmpl w:val="C0E6D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nsid w:val="3FAB5750"/>
    <w:multiLevelType w:val="hybridMultilevel"/>
    <w:tmpl w:val="D99847EE"/>
    <w:lvl w:ilvl="0" w:tplc="256AA64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nsid w:val="494A636B"/>
    <w:multiLevelType w:val="hybridMultilevel"/>
    <w:tmpl w:val="97901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F41B67"/>
    <w:multiLevelType w:val="hybridMultilevel"/>
    <w:tmpl w:val="EE943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A481AAE"/>
    <w:multiLevelType w:val="hybridMultilevel"/>
    <w:tmpl w:val="76BA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nsid w:val="7E456B67"/>
    <w:multiLevelType w:val="multilevel"/>
    <w:tmpl w:val="E2B278C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9">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16"/>
  </w:num>
  <w:num w:numId="4">
    <w:abstractNumId w:val="0"/>
  </w:num>
  <w:num w:numId="5">
    <w:abstractNumId w:val="21"/>
  </w:num>
  <w:num w:numId="6">
    <w:abstractNumId w:val="10"/>
  </w:num>
  <w:num w:numId="7">
    <w:abstractNumId w:val="8"/>
  </w:num>
  <w:num w:numId="8">
    <w:abstractNumId w:val="9"/>
  </w:num>
  <w:num w:numId="9">
    <w:abstractNumId w:val="29"/>
  </w:num>
  <w:num w:numId="10">
    <w:abstractNumId w:val="22"/>
  </w:num>
  <w:num w:numId="11">
    <w:abstractNumId w:val="15"/>
  </w:num>
  <w:num w:numId="12">
    <w:abstractNumId w:val="7"/>
  </w:num>
  <w:num w:numId="13">
    <w:abstractNumId w:val="14"/>
  </w:num>
  <w:num w:numId="14">
    <w:abstractNumId w:val="4"/>
  </w:num>
  <w:num w:numId="15">
    <w:abstractNumId w:val="27"/>
  </w:num>
  <w:num w:numId="16">
    <w:abstractNumId w:val="26"/>
  </w:num>
  <w:num w:numId="17">
    <w:abstractNumId w:val="12"/>
  </w:num>
  <w:num w:numId="18">
    <w:abstractNumId w:val="1"/>
  </w:num>
  <w:num w:numId="19">
    <w:abstractNumId w:val="20"/>
  </w:num>
  <w:num w:numId="20">
    <w:abstractNumId w:val="5"/>
  </w:num>
  <w:num w:numId="21">
    <w:abstractNumId w:val="24"/>
  </w:num>
  <w:num w:numId="22">
    <w:abstractNumId w:val="28"/>
  </w:num>
  <w:num w:numId="23">
    <w:abstractNumId w:val="6"/>
  </w:num>
  <w:num w:numId="24">
    <w:abstractNumId w:val="13"/>
  </w:num>
  <w:num w:numId="25">
    <w:abstractNumId w:val="18"/>
  </w:num>
  <w:num w:numId="26">
    <w:abstractNumId w:val="25"/>
  </w:num>
  <w:num w:numId="27">
    <w:abstractNumId w:val="23"/>
  </w:num>
  <w:num w:numId="28">
    <w:abstractNumId w:val="11"/>
  </w:num>
  <w:num w:numId="29">
    <w:abstractNumId w:val="19"/>
  </w:num>
  <w:num w:numId="3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s A. Maingay">
    <w15:presenceInfo w15:providerId="AD" w15:userId="S-1-5-21-2587911116-2484642734-3224025389-1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72"/>
    <w:rsid w:val="00020314"/>
    <w:rsid w:val="00027F6B"/>
    <w:rsid w:val="0004399F"/>
    <w:rsid w:val="00044D0B"/>
    <w:rsid w:val="000473C9"/>
    <w:rsid w:val="000557F9"/>
    <w:rsid w:val="00075614"/>
    <w:rsid w:val="0008401F"/>
    <w:rsid w:val="00084BCE"/>
    <w:rsid w:val="000860D8"/>
    <w:rsid w:val="00090675"/>
    <w:rsid w:val="000A25FC"/>
    <w:rsid w:val="000A594C"/>
    <w:rsid w:val="000B25ED"/>
    <w:rsid w:val="000C37C2"/>
    <w:rsid w:val="000C4CF8"/>
    <w:rsid w:val="000D0B47"/>
    <w:rsid w:val="000D480D"/>
    <w:rsid w:val="000E4243"/>
    <w:rsid w:val="001137CF"/>
    <w:rsid w:val="00117186"/>
    <w:rsid w:val="00121D72"/>
    <w:rsid w:val="001223B2"/>
    <w:rsid w:val="00125BA7"/>
    <w:rsid w:val="00131CA9"/>
    <w:rsid w:val="001564A0"/>
    <w:rsid w:val="0015719E"/>
    <w:rsid w:val="00160D83"/>
    <w:rsid w:val="00175423"/>
    <w:rsid w:val="00183A64"/>
    <w:rsid w:val="001858E3"/>
    <w:rsid w:val="001B7B6C"/>
    <w:rsid w:val="001C2A16"/>
    <w:rsid w:val="001C686D"/>
    <w:rsid w:val="001C74B1"/>
    <w:rsid w:val="001E7B91"/>
    <w:rsid w:val="002305B8"/>
    <w:rsid w:val="00232CF5"/>
    <w:rsid w:val="00236833"/>
    <w:rsid w:val="00241CAE"/>
    <w:rsid w:val="00254A66"/>
    <w:rsid w:val="00257811"/>
    <w:rsid w:val="0026115D"/>
    <w:rsid w:val="002622B6"/>
    <w:rsid w:val="00263B8E"/>
    <w:rsid w:val="00270696"/>
    <w:rsid w:val="002856C3"/>
    <w:rsid w:val="002962F2"/>
    <w:rsid w:val="002A27CE"/>
    <w:rsid w:val="002B3394"/>
    <w:rsid w:val="002B7F4E"/>
    <w:rsid w:val="002C3D20"/>
    <w:rsid w:val="002D0A33"/>
    <w:rsid w:val="002D22A0"/>
    <w:rsid w:val="002F6FB5"/>
    <w:rsid w:val="00320C3A"/>
    <w:rsid w:val="00337056"/>
    <w:rsid w:val="00340762"/>
    <w:rsid w:val="00351952"/>
    <w:rsid w:val="00353858"/>
    <w:rsid w:val="00366499"/>
    <w:rsid w:val="00380587"/>
    <w:rsid w:val="00381F44"/>
    <w:rsid w:val="003822C1"/>
    <w:rsid w:val="00390402"/>
    <w:rsid w:val="00393870"/>
    <w:rsid w:val="003957BD"/>
    <w:rsid w:val="003961A3"/>
    <w:rsid w:val="003B5C5D"/>
    <w:rsid w:val="003B6371"/>
    <w:rsid w:val="003C79F6"/>
    <w:rsid w:val="003D2143"/>
    <w:rsid w:val="003D5B13"/>
    <w:rsid w:val="003F31B7"/>
    <w:rsid w:val="003F4FA5"/>
    <w:rsid w:val="0041324F"/>
    <w:rsid w:val="00423264"/>
    <w:rsid w:val="00440551"/>
    <w:rsid w:val="004642BC"/>
    <w:rsid w:val="00464753"/>
    <w:rsid w:val="004667DB"/>
    <w:rsid w:val="004768AC"/>
    <w:rsid w:val="004809EE"/>
    <w:rsid w:val="00481041"/>
    <w:rsid w:val="00492683"/>
    <w:rsid w:val="004943AF"/>
    <w:rsid w:val="00496D7D"/>
    <w:rsid w:val="004B5CF2"/>
    <w:rsid w:val="004B7F41"/>
    <w:rsid w:val="004C5467"/>
    <w:rsid w:val="004D053F"/>
    <w:rsid w:val="004E5349"/>
    <w:rsid w:val="004E5B85"/>
    <w:rsid w:val="004F52BC"/>
    <w:rsid w:val="004F6468"/>
    <w:rsid w:val="00524199"/>
    <w:rsid w:val="00540319"/>
    <w:rsid w:val="00557E19"/>
    <w:rsid w:val="00557E9F"/>
    <w:rsid w:val="00563616"/>
    <w:rsid w:val="0056652E"/>
    <w:rsid w:val="005710AB"/>
    <w:rsid w:val="005800CA"/>
    <w:rsid w:val="005832BE"/>
    <w:rsid w:val="0058583E"/>
    <w:rsid w:val="00586DCF"/>
    <w:rsid w:val="00597346"/>
    <w:rsid w:val="005A04D4"/>
    <w:rsid w:val="005A3451"/>
    <w:rsid w:val="005D06F3"/>
    <w:rsid w:val="005D301E"/>
    <w:rsid w:val="005E3E6E"/>
    <w:rsid w:val="005E4B5E"/>
    <w:rsid w:val="005E54F3"/>
    <w:rsid w:val="005E6E9E"/>
    <w:rsid w:val="00601130"/>
    <w:rsid w:val="00611495"/>
    <w:rsid w:val="00612FDD"/>
    <w:rsid w:val="00620176"/>
    <w:rsid w:val="00626887"/>
    <w:rsid w:val="00630044"/>
    <w:rsid w:val="00636313"/>
    <w:rsid w:val="00636F61"/>
    <w:rsid w:val="00666B09"/>
    <w:rsid w:val="0067704D"/>
    <w:rsid w:val="00683A3C"/>
    <w:rsid w:val="006B00BA"/>
    <w:rsid w:val="006B358C"/>
    <w:rsid w:val="006B5A87"/>
    <w:rsid w:val="006C2675"/>
    <w:rsid w:val="006C3944"/>
    <w:rsid w:val="006D447D"/>
    <w:rsid w:val="006F0B6A"/>
    <w:rsid w:val="006F2883"/>
    <w:rsid w:val="007335B7"/>
    <w:rsid w:val="00743BF3"/>
    <w:rsid w:val="00746605"/>
    <w:rsid w:val="00747437"/>
    <w:rsid w:val="007650B2"/>
    <w:rsid w:val="00765B57"/>
    <w:rsid w:val="00765EFB"/>
    <w:rsid w:val="00766387"/>
    <w:rsid w:val="00767E1D"/>
    <w:rsid w:val="00797116"/>
    <w:rsid w:val="007A2742"/>
    <w:rsid w:val="007A336F"/>
    <w:rsid w:val="007B141B"/>
    <w:rsid w:val="007B228E"/>
    <w:rsid w:val="007C2B91"/>
    <w:rsid w:val="007C749E"/>
    <w:rsid w:val="007E39B8"/>
    <w:rsid w:val="00827203"/>
    <w:rsid w:val="0084389C"/>
    <w:rsid w:val="0085024F"/>
    <w:rsid w:val="008515AD"/>
    <w:rsid w:val="00856E61"/>
    <w:rsid w:val="00863790"/>
    <w:rsid w:val="00873544"/>
    <w:rsid w:val="0088412D"/>
    <w:rsid w:val="00887E98"/>
    <w:rsid w:val="008B0F7C"/>
    <w:rsid w:val="008B7FE5"/>
    <w:rsid w:val="008C10E9"/>
    <w:rsid w:val="008D58CE"/>
    <w:rsid w:val="008E364E"/>
    <w:rsid w:val="008E64E9"/>
    <w:rsid w:val="008F31A4"/>
    <w:rsid w:val="008F69EC"/>
    <w:rsid w:val="009021E8"/>
    <w:rsid w:val="009068D3"/>
    <w:rsid w:val="009079EE"/>
    <w:rsid w:val="00914D6D"/>
    <w:rsid w:val="00915380"/>
    <w:rsid w:val="009242F1"/>
    <w:rsid w:val="00950A57"/>
    <w:rsid w:val="00950D17"/>
    <w:rsid w:val="009524D5"/>
    <w:rsid w:val="0096733C"/>
    <w:rsid w:val="00972129"/>
    <w:rsid w:val="00992C5E"/>
    <w:rsid w:val="009A7EB3"/>
    <w:rsid w:val="009C1D63"/>
    <w:rsid w:val="009E7A9D"/>
    <w:rsid w:val="009F480D"/>
    <w:rsid w:val="00A06828"/>
    <w:rsid w:val="00A13FBB"/>
    <w:rsid w:val="00A24C51"/>
    <w:rsid w:val="00A32773"/>
    <w:rsid w:val="00A36CCC"/>
    <w:rsid w:val="00A37195"/>
    <w:rsid w:val="00A37D2D"/>
    <w:rsid w:val="00A45566"/>
    <w:rsid w:val="00A57107"/>
    <w:rsid w:val="00A60ECF"/>
    <w:rsid w:val="00A6273A"/>
    <w:rsid w:val="00A6366C"/>
    <w:rsid w:val="00A66AD7"/>
    <w:rsid w:val="00A71940"/>
    <w:rsid w:val="00A77153"/>
    <w:rsid w:val="00A839D2"/>
    <w:rsid w:val="00A8709B"/>
    <w:rsid w:val="00AA3484"/>
    <w:rsid w:val="00AE66C2"/>
    <w:rsid w:val="00AE7EF1"/>
    <w:rsid w:val="00AF14A9"/>
    <w:rsid w:val="00B01C9A"/>
    <w:rsid w:val="00B13714"/>
    <w:rsid w:val="00B176F5"/>
    <w:rsid w:val="00B17B33"/>
    <w:rsid w:val="00B31AA4"/>
    <w:rsid w:val="00B3409B"/>
    <w:rsid w:val="00B369C7"/>
    <w:rsid w:val="00B36BB9"/>
    <w:rsid w:val="00B44E17"/>
    <w:rsid w:val="00B55BC5"/>
    <w:rsid w:val="00B668B6"/>
    <w:rsid w:val="00B7195B"/>
    <w:rsid w:val="00B72939"/>
    <w:rsid w:val="00B744C0"/>
    <w:rsid w:val="00B80272"/>
    <w:rsid w:val="00B9382E"/>
    <w:rsid w:val="00BA3C3E"/>
    <w:rsid w:val="00BC49DB"/>
    <w:rsid w:val="00BC7733"/>
    <w:rsid w:val="00BD23EE"/>
    <w:rsid w:val="00BE0A16"/>
    <w:rsid w:val="00BE3670"/>
    <w:rsid w:val="00BE5BCA"/>
    <w:rsid w:val="00BE7422"/>
    <w:rsid w:val="00C00F3C"/>
    <w:rsid w:val="00C04C4C"/>
    <w:rsid w:val="00C14FAE"/>
    <w:rsid w:val="00C15DAA"/>
    <w:rsid w:val="00C26979"/>
    <w:rsid w:val="00C32D5C"/>
    <w:rsid w:val="00C35120"/>
    <w:rsid w:val="00C52194"/>
    <w:rsid w:val="00C6396C"/>
    <w:rsid w:val="00C72A28"/>
    <w:rsid w:val="00C73995"/>
    <w:rsid w:val="00C77968"/>
    <w:rsid w:val="00C8030B"/>
    <w:rsid w:val="00CA0D42"/>
    <w:rsid w:val="00CD2230"/>
    <w:rsid w:val="00CD68B1"/>
    <w:rsid w:val="00CE107E"/>
    <w:rsid w:val="00CF1B9B"/>
    <w:rsid w:val="00D11A2D"/>
    <w:rsid w:val="00D22EB8"/>
    <w:rsid w:val="00D234A0"/>
    <w:rsid w:val="00D24FA4"/>
    <w:rsid w:val="00D309A5"/>
    <w:rsid w:val="00D46E95"/>
    <w:rsid w:val="00D82EF5"/>
    <w:rsid w:val="00D8454C"/>
    <w:rsid w:val="00D9429A"/>
    <w:rsid w:val="00DB264C"/>
    <w:rsid w:val="00DC3F30"/>
    <w:rsid w:val="00DC4747"/>
    <w:rsid w:val="00DF76AB"/>
    <w:rsid w:val="00E04EE8"/>
    <w:rsid w:val="00E20F63"/>
    <w:rsid w:val="00E2488B"/>
    <w:rsid w:val="00E35628"/>
    <w:rsid w:val="00E4601F"/>
    <w:rsid w:val="00E46BF1"/>
    <w:rsid w:val="00E647C8"/>
    <w:rsid w:val="00E65AA9"/>
    <w:rsid w:val="00E754D6"/>
    <w:rsid w:val="00EA5346"/>
    <w:rsid w:val="00EB7216"/>
    <w:rsid w:val="00EC667F"/>
    <w:rsid w:val="00ED0F8C"/>
    <w:rsid w:val="00EE4D95"/>
    <w:rsid w:val="00EF2C1C"/>
    <w:rsid w:val="00F124EA"/>
    <w:rsid w:val="00F148B0"/>
    <w:rsid w:val="00F25DF2"/>
    <w:rsid w:val="00F359FE"/>
    <w:rsid w:val="00F35A49"/>
    <w:rsid w:val="00F36392"/>
    <w:rsid w:val="00F367C9"/>
    <w:rsid w:val="00F54E2A"/>
    <w:rsid w:val="00F55645"/>
    <w:rsid w:val="00F55DE6"/>
    <w:rsid w:val="00F61904"/>
    <w:rsid w:val="00F70ACF"/>
    <w:rsid w:val="00F71231"/>
    <w:rsid w:val="00F84A60"/>
    <w:rsid w:val="00F85CBD"/>
    <w:rsid w:val="00F87EC9"/>
    <w:rsid w:val="00F93C25"/>
    <w:rsid w:val="00F9458B"/>
    <w:rsid w:val="00F970BA"/>
    <w:rsid w:val="00FB153F"/>
    <w:rsid w:val="00FB223A"/>
    <w:rsid w:val="00FB283F"/>
    <w:rsid w:val="00FC6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3B8E"/>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3B8E"/>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D24FA4"/>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D24FA4"/>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D24FA4"/>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D24FA4"/>
    <w:rPr>
      <w:rFonts w:ascii="Arial" w:eastAsia="Times New Roman" w:hAnsi="Arial" w:cs="Times New Roman"/>
      <w:noProof/>
      <w:color w:val="0D0D0D" w:themeColor="text1" w:themeTint="F2"/>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3B8E"/>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3B8E"/>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D24FA4"/>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D24FA4"/>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D24FA4"/>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D24FA4"/>
    <w:rPr>
      <w:rFonts w:ascii="Arial" w:eastAsia="Times New Roman" w:hAnsi="Arial" w:cs="Times New Roman"/>
      <w:noProof/>
      <w:color w:val="0D0D0D" w:themeColor="text1" w:themeTint="F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WPSiteTypeTaxHTField0 xmlns="7fae6ca9-b18b-49a6-bdfe-0a20c49a9ba9">
      <Terms xmlns="http://schemas.microsoft.com/office/infopath/2007/PartnerControls"/>
    </IWPSiteTypeTaxHTField0>
    <TaxCatchAll xmlns="b8cb3cbd-ce5c-4a72-9da4-9013f91c5903">
      <Value>5</Value>
      <Value>3</Value>
      <Value>2</Value>
    </TaxCatchAll>
    <IWPRightsProtectiveMarkingTaxHTField0 xmlns="7fae6ca9-b18b-49a6-bdfe-0a20c49a9ba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fae6ca9-b18b-49a6-bdfe-0a20c49a9ba9">
      <Terms xmlns="http://schemas.microsoft.com/office/infopath/2007/PartnerControls"/>
    </IWPFunctionTaxHTField0>
    <IWPOwnerTaxHTField0 xmlns="7fae6ca9-b18b-49a6-bdfe-0a20c49a9ba9">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7fae6ca9-b18b-49a6-bdfe-0a20c49a9ba9">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7fae6ca9-b18b-49a6-bdfe-0a20c49a9ba9">
      <UserInfo>
        <DisplayName/>
        <AccountId xsi:nil="true"/>
        <AccountType/>
      </UserInfo>
    </IWPContributor>
    <Comments xmlns="http://schemas.microsoft.com/sharepoint/v3" xsi:nil="true"/>
    <IWPSubjectTaxHTField0 xmlns="7fae6ca9-b18b-49a6-bdfe-0a20c49a9ba9">
      <Terms xmlns="http://schemas.microsoft.com/office/infopath/2007/PartnerControls"/>
    </IWPSubjectTaxHTField0>
    <_dlc_DocId xmlns="b8cb3cbd-ce5c-4a72-9da4-9013f91c5903">MMNJCVCXF7WK-21-70088</_dlc_DocId>
    <_dlc_DocIdUrl xmlns="b8cb3cbd-ce5c-4a72-9da4-9013f91c5903">
      <Url>http://workplaces/sites/ncsss/k/_layouts/DocIdRedir.aspx?ID=MMNJCVCXF7WK-21-70088</Url>
      <Description>MMNJCVCXF7WK-21-70088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5AAF0A172B6F7246823998B0FF3313DD" ma:contentTypeVersion="9" ma:contentTypeDescription="For programme or project documents. Records retained for 10 years." ma:contentTypeScope="" ma:versionID="c622038351a7abdd5d016d99b466fc2c">
  <xsd:schema xmlns:xsd="http://www.w3.org/2001/XMLSchema" xmlns:xs="http://www.w3.org/2001/XMLSchema" xmlns:p="http://schemas.microsoft.com/office/2006/metadata/properties" xmlns:ns1="http://schemas.microsoft.com/sharepoint/v3" xmlns:ns2="b8cb3cbd-ce5c-4a72-9da4-9013f91c5903" xmlns:ns3="7fae6ca9-b18b-49a6-bdfe-0a20c49a9ba9" targetNamespace="http://schemas.microsoft.com/office/2006/metadata/properties" ma:root="true" ma:fieldsID="53d1fb74af782bf7c9ff193a974d98a0" ns1:_="" ns2:_="" ns3:_="">
    <xsd:import namespace="http://schemas.microsoft.com/sharepoint/v3"/>
    <xsd:import namespace="b8cb3cbd-ce5c-4a72-9da4-9013f91c5903"/>
    <xsd:import namespace="7fae6ca9-b18b-49a6-bdfe-0a20c49a9ba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41e894-96ef-4a86-a1a2-ac7a13dfd379}" ma:internalName="TaxCatchAll" ma:showField="CatchAllData" ma:web="7fae6ca9-b18b-49a6-bdfe-0a20c49a9ba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41e894-96ef-4a86-a1a2-ac7a13dfd379}" ma:internalName="TaxCatchAllLabel" ma:readOnly="true" ma:showField="CatchAllDataLabel" ma:web="7fae6ca9-b18b-49a6-bdfe-0a20c49a9b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ae6ca9-b18b-49a6-bdfe-0a20c49a9ba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NCTA|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330F-28B9-426E-8AF9-C5FCBB52766D}">
  <ds:schemaRefs>
    <ds:schemaRef ds:uri="http://schemas.microsoft.com/sharepoint/v3/contenttype/forms"/>
  </ds:schemaRefs>
</ds:datastoreItem>
</file>

<file path=customXml/itemProps2.xml><?xml version="1.0" encoding="utf-8"?>
<ds:datastoreItem xmlns:ds="http://schemas.openxmlformats.org/officeDocument/2006/customXml" ds:itemID="{D58E4FED-7ADC-4E1F-9EC2-91C48DF1045D}">
  <ds:schemaRefs>
    <ds:schemaRef ds:uri="b8cb3cbd-ce5c-4a72-9da4-9013f91c5903"/>
    <ds:schemaRef ds:uri="http://purl.org/dc/dcmitype/"/>
    <ds:schemaRef ds:uri="http://schemas.microsoft.com/office/2006/documentManagement/types"/>
    <ds:schemaRef ds:uri="http://schemas.microsoft.com/office/infopath/2007/PartnerControls"/>
    <ds:schemaRef ds:uri="7fae6ca9-b18b-49a6-bdfe-0a20c49a9ba9"/>
    <ds:schemaRef ds:uri="http://www.w3.org/XML/1998/namespace"/>
    <ds:schemaRef ds:uri="http://purl.org/dc/elements/1.1/"/>
    <ds:schemaRef ds:uri="http://schemas.microsoft.com/sharepoint/v3"/>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C1CECE1-BE11-43EB-A1CA-F91442A6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fae6ca9-b18b-49a6-bdfe-0a20c49a9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99075-4893-46A5-866A-F6BD843A25F7}">
  <ds:schemaRefs>
    <ds:schemaRef ds:uri="Microsoft.SharePoint.Taxonomy.ContentTypeSync"/>
  </ds:schemaRefs>
</ds:datastoreItem>
</file>

<file path=customXml/itemProps5.xml><?xml version="1.0" encoding="utf-8"?>
<ds:datastoreItem xmlns:ds="http://schemas.openxmlformats.org/officeDocument/2006/customXml" ds:itemID="{FE05E391-672F-456E-A797-A63957554635}">
  <ds:schemaRefs>
    <ds:schemaRef ds:uri="http://schemas.microsoft.com/sharepoint/events"/>
  </ds:schemaRefs>
</ds:datastoreItem>
</file>

<file path=customXml/itemProps6.xml><?xml version="1.0" encoding="utf-8"?>
<ds:datastoreItem xmlns:ds="http://schemas.openxmlformats.org/officeDocument/2006/customXml" ds:itemID="{43F97E43-53A5-42F9-8FA3-EE8AAA78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EA19BC17</Template>
  <TotalTime>37</TotalTime>
  <Pages>6</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PP Strategy statement complete example for secondary schools</vt:lpstr>
    </vt:vector>
  </TitlesOfParts>
  <Company>Microsoft</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Strategy statement complete example for secondary schools</dc:title>
  <dc:creator>Mrs Ward</dc:creator>
  <cp:lastModifiedBy>Mrs Ward</cp:lastModifiedBy>
  <cp:revision>3</cp:revision>
  <cp:lastPrinted>2016-08-10T08:56:00Z</cp:lastPrinted>
  <dcterms:created xsi:type="dcterms:W3CDTF">2017-07-11T09:28:00Z</dcterms:created>
  <dcterms:modified xsi:type="dcterms:W3CDTF">2017-07-11T10:14:00Z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0x0101007F645D6FBA204A029FECB8BFC6578C39005279853530254253B886E13194843F8A003AA4A7828D8545A79A93568015812350005AAF0A172B6F7246823998B0FF3313DD</vt:lpwstr>
  </property>
  <property fmtid="{D5CDD505-2E9C-101B-9397-08002B2CF9AE}" pid="3" name="IWPOrganisationalUnit">
    <vt:lpwstr>5;#NCTL|50b03fc4-9596-44c0-8ddf-78c55856c7ae</vt:lpwstr>
  </property>
  <property fmtid="{D5CDD505-2E9C-101B-9397-08002B2CF9AE}" pid="4" name="IWPOwner">
    <vt:lpwstr>3;#NCTA|8a55f59b-7d94-44dd-a344-986d47acf947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a9e78cc0-2071-4a1e-b720-fcf2dea7c31f</vt:lpwstr>
  </property>
</Properties>
</file>